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2E84D" w14:textId="77777777" w:rsidR="00E555E6" w:rsidRPr="00636A20" w:rsidRDefault="00E555E6" w:rsidP="00E555E6">
      <w:pPr>
        <w:jc w:val="center"/>
        <w:rPr>
          <w:b/>
          <w:bCs/>
          <w:lang w:val="kk-KZ"/>
        </w:rPr>
      </w:pPr>
      <w:bookmarkStart w:id="0" w:name="_Hlk134701909"/>
      <w:r w:rsidRPr="00636A20">
        <w:rPr>
          <w:b/>
          <w:bCs/>
          <w:lang w:val="kk-KZ"/>
        </w:rPr>
        <w:t>Халықаралық рецензияланатын басылымдағы жарияланымдар тізімі</w:t>
      </w:r>
    </w:p>
    <w:bookmarkEnd w:id="0"/>
    <w:p w14:paraId="5D359853" w14:textId="77777777" w:rsidR="001F6C8E" w:rsidRPr="00636A20" w:rsidRDefault="001F6C8E" w:rsidP="001F6C8E">
      <w:pPr>
        <w:jc w:val="center"/>
        <w:rPr>
          <w:b/>
          <w:bCs/>
          <w:lang w:val="kk-KZ"/>
        </w:rPr>
      </w:pPr>
      <w:r w:rsidRPr="00636A20">
        <w:rPr>
          <w:b/>
          <w:bCs/>
          <w:lang w:val="kk-KZ"/>
        </w:rPr>
        <w:t>Асилова Айжан Сарсеновна</w:t>
      </w:r>
    </w:p>
    <w:p w14:paraId="2A52CD32" w14:textId="1AE1A2F7" w:rsidR="00EC4790" w:rsidRPr="00636A20" w:rsidRDefault="00EC4790" w:rsidP="00EC4790">
      <w:pPr>
        <w:jc w:val="center"/>
        <w:rPr>
          <w:bCs/>
          <w:lang w:val="kk-KZ"/>
        </w:rPr>
      </w:pPr>
    </w:p>
    <w:p w14:paraId="123FDDF3" w14:textId="77777777" w:rsidR="000A39D4" w:rsidRPr="00636A20" w:rsidRDefault="000A39D4" w:rsidP="000A39D4">
      <w:pPr>
        <w:jc w:val="both"/>
        <w:rPr>
          <w:lang w:val="kk-KZ"/>
        </w:rPr>
      </w:pPr>
    </w:p>
    <w:p w14:paraId="45642104" w14:textId="77777777" w:rsidR="001F6C8E" w:rsidRPr="00636A20" w:rsidRDefault="001F6C8E" w:rsidP="001F6C8E">
      <w:bookmarkStart w:id="1" w:name="_Hlk134701896"/>
      <w:r w:rsidRPr="00636A20">
        <w:t>Идентификаторы автора:</w:t>
      </w:r>
    </w:p>
    <w:p w14:paraId="2D53765D" w14:textId="77777777" w:rsidR="001F6C8E" w:rsidRPr="00636A20" w:rsidRDefault="001F6C8E" w:rsidP="001F6C8E">
      <w:r w:rsidRPr="00636A20">
        <w:rPr>
          <w:lang w:val="en-US"/>
        </w:rPr>
        <w:t>Scopus</w:t>
      </w:r>
      <w:r w:rsidRPr="00636A20">
        <w:t xml:space="preserve"> </w:t>
      </w:r>
      <w:r w:rsidRPr="00636A20">
        <w:rPr>
          <w:lang w:val="en-US"/>
        </w:rPr>
        <w:t>Author</w:t>
      </w:r>
      <w:r w:rsidRPr="00636A20">
        <w:t xml:space="preserve"> </w:t>
      </w:r>
      <w:r w:rsidRPr="00636A20">
        <w:rPr>
          <w:lang w:val="en-US"/>
        </w:rPr>
        <w:t>ID</w:t>
      </w:r>
      <w:r w:rsidRPr="00636A20">
        <w:t>: 57193831047</w:t>
      </w:r>
    </w:p>
    <w:p w14:paraId="4132C8FB" w14:textId="75F09471" w:rsidR="001F6C8E" w:rsidRPr="00636A20" w:rsidRDefault="001F6C8E" w:rsidP="001F6C8E">
      <w:pPr>
        <w:rPr>
          <w:lang w:val="en-US"/>
        </w:rPr>
      </w:pPr>
      <w:r w:rsidRPr="00636A20">
        <w:rPr>
          <w:lang w:val="en-US"/>
        </w:rPr>
        <w:t>ORCID: 0000-0002-1967-0659</w:t>
      </w:r>
      <w:bookmarkStart w:id="2" w:name="_GoBack"/>
      <w:bookmarkEnd w:id="2"/>
    </w:p>
    <w:p w14:paraId="41F10666" w14:textId="008D6314" w:rsidR="006C1E75" w:rsidRPr="00636A20" w:rsidRDefault="006C1E75" w:rsidP="001F6C8E">
      <w:pPr>
        <w:rPr>
          <w:lang w:val="en-US"/>
        </w:rPr>
      </w:pPr>
    </w:p>
    <w:tbl>
      <w:tblPr>
        <w:tblpPr w:leftFromText="180" w:rightFromText="180" w:bottomFromText="200" w:vertAnchor="text" w:horzAnchor="margin" w:tblpXSpec="center" w:tblpY="102"/>
        <w:tblW w:w="1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847"/>
        <w:gridCol w:w="2692"/>
        <w:gridCol w:w="2220"/>
        <w:gridCol w:w="1845"/>
        <w:gridCol w:w="2408"/>
        <w:gridCol w:w="2126"/>
        <w:gridCol w:w="1559"/>
      </w:tblGrid>
      <w:tr w:rsidR="001F6C8E" w:rsidRPr="00636A20" w14:paraId="1B06ABB2" w14:textId="77777777" w:rsidTr="007D1E94">
        <w:trPr>
          <w:trHeight w:val="146"/>
        </w:trPr>
        <w:tc>
          <w:tcPr>
            <w:tcW w:w="426" w:type="dxa"/>
            <w:tcBorders>
              <w:top w:val="single" w:sz="4" w:space="0" w:color="auto"/>
              <w:left w:val="single" w:sz="4" w:space="0" w:color="auto"/>
              <w:bottom w:val="single" w:sz="4" w:space="0" w:color="auto"/>
              <w:right w:val="single" w:sz="4" w:space="0" w:color="auto"/>
            </w:tcBorders>
            <w:hideMark/>
          </w:tcPr>
          <w:bookmarkEnd w:id="1"/>
          <w:p w14:paraId="188C3CCE" w14:textId="77777777" w:rsidR="001F6C8E" w:rsidRPr="00636A20" w:rsidRDefault="001F6C8E" w:rsidP="007D1E94">
            <w:pPr>
              <w:ind w:left="29"/>
              <w:jc w:val="center"/>
              <w:rPr>
                <w:sz w:val="20"/>
                <w:szCs w:val="20"/>
              </w:rPr>
            </w:pPr>
            <w:r w:rsidRPr="00636A20">
              <w:rPr>
                <w:sz w:val="20"/>
                <w:szCs w:val="20"/>
              </w:rPr>
              <w:t>№</w:t>
            </w:r>
          </w:p>
          <w:p w14:paraId="57057B02" w14:textId="77777777" w:rsidR="001F6C8E" w:rsidRPr="00636A20" w:rsidRDefault="001F6C8E" w:rsidP="007D1E94">
            <w:pPr>
              <w:jc w:val="center"/>
              <w:rPr>
                <w:sz w:val="20"/>
                <w:szCs w:val="20"/>
              </w:rPr>
            </w:pPr>
            <w:r w:rsidRPr="00636A20">
              <w:rPr>
                <w:sz w:val="20"/>
                <w:szCs w:val="20"/>
                <w:lang w:val="kk-KZ"/>
              </w:rPr>
              <w:t>р/н</w:t>
            </w:r>
          </w:p>
        </w:tc>
        <w:tc>
          <w:tcPr>
            <w:tcW w:w="1984" w:type="dxa"/>
            <w:tcBorders>
              <w:top w:val="single" w:sz="4" w:space="0" w:color="auto"/>
              <w:left w:val="single" w:sz="4" w:space="0" w:color="auto"/>
              <w:bottom w:val="single" w:sz="4" w:space="0" w:color="auto"/>
              <w:right w:val="single" w:sz="4" w:space="0" w:color="auto"/>
            </w:tcBorders>
            <w:hideMark/>
          </w:tcPr>
          <w:p w14:paraId="084CE335" w14:textId="77777777" w:rsidR="001F6C8E" w:rsidRPr="00636A20" w:rsidRDefault="001F6C8E" w:rsidP="007D1E94">
            <w:pPr>
              <w:jc w:val="center"/>
              <w:rPr>
                <w:sz w:val="20"/>
                <w:szCs w:val="20"/>
              </w:rPr>
            </w:pPr>
            <w:r w:rsidRPr="00636A20">
              <w:rPr>
                <w:sz w:val="20"/>
                <w:szCs w:val="20"/>
                <w:lang w:val="kk-KZ"/>
              </w:rPr>
              <w:t>Жарияланымның атауы</w:t>
            </w:r>
          </w:p>
        </w:tc>
        <w:tc>
          <w:tcPr>
            <w:tcW w:w="847" w:type="dxa"/>
            <w:tcBorders>
              <w:top w:val="single" w:sz="4" w:space="0" w:color="auto"/>
              <w:left w:val="single" w:sz="4" w:space="0" w:color="auto"/>
              <w:bottom w:val="single" w:sz="4" w:space="0" w:color="auto"/>
              <w:right w:val="single" w:sz="4" w:space="0" w:color="auto"/>
            </w:tcBorders>
            <w:hideMark/>
          </w:tcPr>
          <w:p w14:paraId="08B515D0" w14:textId="77777777" w:rsidR="001F6C8E" w:rsidRPr="00636A20" w:rsidRDefault="001F6C8E" w:rsidP="007D1E94">
            <w:pPr>
              <w:ind w:left="-113" w:right="-107"/>
              <w:jc w:val="center"/>
              <w:rPr>
                <w:sz w:val="20"/>
                <w:szCs w:val="20"/>
              </w:rPr>
            </w:pPr>
            <w:r w:rsidRPr="00636A20">
              <w:rPr>
                <w:sz w:val="20"/>
                <w:szCs w:val="20"/>
                <w:lang w:val="kk-KZ"/>
              </w:rPr>
              <w:t>Жарияланым түрі (мақала, шолу, т.б.)</w:t>
            </w:r>
          </w:p>
        </w:tc>
        <w:tc>
          <w:tcPr>
            <w:tcW w:w="2692" w:type="dxa"/>
            <w:tcBorders>
              <w:top w:val="single" w:sz="4" w:space="0" w:color="auto"/>
              <w:left w:val="single" w:sz="4" w:space="0" w:color="auto"/>
              <w:bottom w:val="single" w:sz="4" w:space="0" w:color="auto"/>
              <w:right w:val="single" w:sz="4" w:space="0" w:color="auto"/>
            </w:tcBorders>
            <w:hideMark/>
          </w:tcPr>
          <w:p w14:paraId="261290D3" w14:textId="77777777" w:rsidR="001F6C8E" w:rsidRPr="00636A20" w:rsidRDefault="001F6C8E" w:rsidP="007D1E94">
            <w:pPr>
              <w:jc w:val="center"/>
              <w:rPr>
                <w:sz w:val="20"/>
                <w:szCs w:val="20"/>
              </w:rPr>
            </w:pPr>
            <w:r w:rsidRPr="00636A20">
              <w:rPr>
                <w:sz w:val="20"/>
                <w:szCs w:val="20"/>
                <w:lang w:val="kk-KZ"/>
              </w:rPr>
              <w:t xml:space="preserve">Журналдың атауы, жариялау жылы (деректер базалары бойынша), </w:t>
            </w:r>
            <w:r w:rsidRPr="00636A20">
              <w:rPr>
                <w:sz w:val="20"/>
                <w:szCs w:val="20"/>
                <w:lang w:val="en-US"/>
              </w:rPr>
              <w:t>DOI</w:t>
            </w:r>
          </w:p>
        </w:tc>
        <w:tc>
          <w:tcPr>
            <w:tcW w:w="2220" w:type="dxa"/>
            <w:tcBorders>
              <w:top w:val="single" w:sz="4" w:space="0" w:color="auto"/>
              <w:left w:val="single" w:sz="4" w:space="0" w:color="auto"/>
              <w:bottom w:val="single" w:sz="4" w:space="0" w:color="auto"/>
              <w:right w:val="single" w:sz="4" w:space="0" w:color="auto"/>
            </w:tcBorders>
            <w:hideMark/>
          </w:tcPr>
          <w:p w14:paraId="314AB456" w14:textId="77777777" w:rsidR="001F6C8E" w:rsidRPr="00636A20" w:rsidRDefault="001F6C8E" w:rsidP="007D1E94">
            <w:pPr>
              <w:jc w:val="center"/>
              <w:rPr>
                <w:sz w:val="20"/>
                <w:szCs w:val="20"/>
              </w:rPr>
            </w:pPr>
            <w:r w:rsidRPr="00636A20">
              <w:rPr>
                <w:sz w:val="20"/>
                <w:szCs w:val="20"/>
                <w:lang w:val="kk-KZ"/>
              </w:rPr>
              <w:t>Журналдың жариялау жылы бойынша Journal Citation Reports деректері бойынша импакт</w:t>
            </w:r>
            <w:r w:rsidRPr="00636A20">
              <w:rPr>
                <w:sz w:val="20"/>
                <w:szCs w:val="20"/>
              </w:rPr>
              <w:t xml:space="preserve"> </w:t>
            </w:r>
            <w:r w:rsidRPr="00636A20">
              <w:rPr>
                <w:sz w:val="20"/>
                <w:szCs w:val="20"/>
                <w:lang w:val="kk-KZ"/>
              </w:rPr>
              <w:t>факторы және ғылым саласы*</w:t>
            </w:r>
          </w:p>
        </w:tc>
        <w:tc>
          <w:tcPr>
            <w:tcW w:w="1845" w:type="dxa"/>
            <w:tcBorders>
              <w:top w:val="single" w:sz="4" w:space="0" w:color="auto"/>
              <w:left w:val="single" w:sz="4" w:space="0" w:color="auto"/>
              <w:bottom w:val="single" w:sz="4" w:space="0" w:color="auto"/>
              <w:right w:val="single" w:sz="4" w:space="0" w:color="auto"/>
            </w:tcBorders>
            <w:hideMark/>
          </w:tcPr>
          <w:p w14:paraId="19F51E3D" w14:textId="77777777" w:rsidR="001F6C8E" w:rsidRPr="00636A20" w:rsidRDefault="001F6C8E" w:rsidP="007D1E94">
            <w:pPr>
              <w:jc w:val="center"/>
              <w:rPr>
                <w:sz w:val="20"/>
                <w:szCs w:val="20"/>
              </w:rPr>
            </w:pPr>
            <w:r w:rsidRPr="00636A20">
              <w:rPr>
                <w:sz w:val="20"/>
                <w:szCs w:val="20"/>
                <w:lang w:val="kk-KZ"/>
              </w:rPr>
              <w:t>Web of Science Core Collection (Веб оф Сайенс Кор Коллекшн) деректер базасындағы индексі</w:t>
            </w:r>
          </w:p>
        </w:tc>
        <w:tc>
          <w:tcPr>
            <w:tcW w:w="2408" w:type="dxa"/>
            <w:tcBorders>
              <w:top w:val="single" w:sz="4" w:space="0" w:color="auto"/>
              <w:left w:val="single" w:sz="4" w:space="0" w:color="auto"/>
              <w:bottom w:val="single" w:sz="4" w:space="0" w:color="auto"/>
              <w:right w:val="single" w:sz="4" w:space="0" w:color="auto"/>
            </w:tcBorders>
            <w:hideMark/>
          </w:tcPr>
          <w:p w14:paraId="6B95B936" w14:textId="77777777" w:rsidR="001F6C8E" w:rsidRPr="00636A20" w:rsidRDefault="001F6C8E" w:rsidP="007D1E94">
            <w:pPr>
              <w:jc w:val="center"/>
              <w:rPr>
                <w:sz w:val="20"/>
                <w:szCs w:val="20"/>
                <w:lang w:val="kk-KZ"/>
              </w:rPr>
            </w:pPr>
            <w:r w:rsidRPr="00636A20">
              <w:rPr>
                <w:sz w:val="20"/>
                <w:szCs w:val="20"/>
                <w:lang w:val="kk-KZ"/>
              </w:rPr>
              <w:t>Журналдың жариялау жылы бойынша Scopus (Скопус) деректері бойынша . CiteScore (СайтСкор) процентилі және ғылым саласы*</w:t>
            </w:r>
          </w:p>
        </w:tc>
        <w:tc>
          <w:tcPr>
            <w:tcW w:w="2126" w:type="dxa"/>
            <w:tcBorders>
              <w:top w:val="single" w:sz="4" w:space="0" w:color="auto"/>
              <w:left w:val="single" w:sz="4" w:space="0" w:color="auto"/>
              <w:bottom w:val="single" w:sz="4" w:space="0" w:color="auto"/>
              <w:right w:val="single" w:sz="4" w:space="0" w:color="auto"/>
            </w:tcBorders>
            <w:hideMark/>
          </w:tcPr>
          <w:p w14:paraId="69EF4F84" w14:textId="77777777" w:rsidR="001F6C8E" w:rsidRPr="00636A20" w:rsidRDefault="001F6C8E" w:rsidP="007D1E94">
            <w:pPr>
              <w:jc w:val="center"/>
              <w:rPr>
                <w:sz w:val="20"/>
                <w:szCs w:val="20"/>
                <w:lang w:val="kk-KZ"/>
              </w:rPr>
            </w:pPr>
            <w:r w:rsidRPr="00636A20">
              <w:rPr>
                <w:sz w:val="20"/>
                <w:szCs w:val="20"/>
                <w:lang w:val="kk-KZ"/>
              </w:rPr>
              <w:t>Авторлардың АЖТ (үміткердің АЖТ сызу)</w:t>
            </w:r>
          </w:p>
        </w:tc>
        <w:tc>
          <w:tcPr>
            <w:tcW w:w="1559" w:type="dxa"/>
            <w:tcBorders>
              <w:top w:val="single" w:sz="4" w:space="0" w:color="auto"/>
              <w:left w:val="single" w:sz="4" w:space="0" w:color="auto"/>
              <w:bottom w:val="single" w:sz="4" w:space="0" w:color="auto"/>
              <w:right w:val="single" w:sz="4" w:space="0" w:color="auto"/>
            </w:tcBorders>
            <w:hideMark/>
          </w:tcPr>
          <w:p w14:paraId="1CCA6162" w14:textId="77777777" w:rsidR="001F6C8E" w:rsidRPr="00636A20" w:rsidRDefault="001F6C8E" w:rsidP="007D1E94">
            <w:pPr>
              <w:jc w:val="center"/>
              <w:rPr>
                <w:sz w:val="20"/>
                <w:szCs w:val="20"/>
                <w:lang w:val="kk-KZ"/>
              </w:rPr>
            </w:pPr>
            <w:r w:rsidRPr="00636A20">
              <w:rPr>
                <w:sz w:val="20"/>
                <w:szCs w:val="20"/>
                <w:lang w:val="kk-KZ"/>
              </w:rPr>
              <w:t>Үміткердің ролі (тең</w:t>
            </w:r>
            <w:r w:rsidRPr="00636A20">
              <w:rPr>
                <w:sz w:val="20"/>
                <w:szCs w:val="20"/>
              </w:rPr>
              <w:t xml:space="preserve"> </w:t>
            </w:r>
            <w:r w:rsidRPr="00636A20">
              <w:rPr>
                <w:sz w:val="20"/>
                <w:szCs w:val="20"/>
                <w:lang w:val="kk-KZ"/>
              </w:rPr>
              <w:t>автор, бірінші автор немесе корреспонденция үшін автор)</w:t>
            </w:r>
          </w:p>
        </w:tc>
      </w:tr>
      <w:tr w:rsidR="001F6C8E" w:rsidRPr="00636A20" w14:paraId="5740D3C4" w14:textId="77777777" w:rsidTr="007D1E94">
        <w:trPr>
          <w:trHeight w:val="146"/>
        </w:trPr>
        <w:tc>
          <w:tcPr>
            <w:tcW w:w="426" w:type="dxa"/>
            <w:tcBorders>
              <w:top w:val="single" w:sz="4" w:space="0" w:color="auto"/>
              <w:left w:val="single" w:sz="4" w:space="0" w:color="auto"/>
              <w:bottom w:val="single" w:sz="4" w:space="0" w:color="auto"/>
              <w:right w:val="single" w:sz="4" w:space="0" w:color="auto"/>
            </w:tcBorders>
          </w:tcPr>
          <w:p w14:paraId="69F57CE4" w14:textId="637F62BF" w:rsidR="00612D72" w:rsidRPr="00636A20" w:rsidRDefault="001F6C8E" w:rsidP="00612D72">
            <w:pPr>
              <w:pStyle w:val="a3"/>
              <w:numPr>
                <w:ilvl w:val="0"/>
                <w:numId w:val="26"/>
              </w:numPr>
              <w:ind w:left="0"/>
              <w:jc w:val="center"/>
              <w:rPr>
                <w:sz w:val="20"/>
                <w:szCs w:val="20"/>
                <w:lang w:val="kk-KZ"/>
              </w:rPr>
            </w:pPr>
            <w:r w:rsidRPr="00636A20">
              <w:rPr>
                <w:sz w:val="20"/>
                <w:szCs w:val="20"/>
                <w:lang w:val="en-GB"/>
              </w:rPr>
              <w:t>1</w:t>
            </w:r>
            <w:r w:rsidRPr="00636A20">
              <w:rPr>
                <w:sz w:val="20"/>
                <w:szCs w:val="20"/>
                <w:lang w:val="kk-KZ"/>
              </w:rPr>
              <w:t>.</w:t>
            </w:r>
          </w:p>
          <w:p w14:paraId="28FC1733" w14:textId="77777777" w:rsidR="001F6C8E" w:rsidRPr="00636A20" w:rsidRDefault="001F6C8E" w:rsidP="00612D72">
            <w:pPr>
              <w:rPr>
                <w:lang w:val="kk-KZ" w:eastAsia="ar-SA"/>
              </w:rPr>
            </w:pPr>
          </w:p>
        </w:tc>
        <w:tc>
          <w:tcPr>
            <w:tcW w:w="1984" w:type="dxa"/>
            <w:tcBorders>
              <w:top w:val="single" w:sz="4" w:space="0" w:color="auto"/>
              <w:left w:val="single" w:sz="4" w:space="0" w:color="auto"/>
              <w:bottom w:val="single" w:sz="4" w:space="0" w:color="auto"/>
              <w:right w:val="single" w:sz="4" w:space="0" w:color="auto"/>
            </w:tcBorders>
          </w:tcPr>
          <w:p w14:paraId="09C51DA2" w14:textId="77777777" w:rsidR="001F6C8E" w:rsidRPr="00636A20" w:rsidRDefault="001F6C8E" w:rsidP="007D1E94">
            <w:pPr>
              <w:jc w:val="both"/>
              <w:rPr>
                <w:sz w:val="20"/>
                <w:szCs w:val="20"/>
                <w:lang w:val="en"/>
              </w:rPr>
            </w:pPr>
            <w:r w:rsidRPr="00636A20">
              <w:rPr>
                <w:sz w:val="20"/>
                <w:szCs w:val="20"/>
                <w:lang w:val="en"/>
              </w:rPr>
              <w:t xml:space="preserve">COVID-19 and the transformation of emerging economies: </w:t>
            </w:r>
            <w:proofErr w:type="spellStart"/>
            <w:r w:rsidRPr="00636A20">
              <w:rPr>
                <w:sz w:val="20"/>
                <w:szCs w:val="20"/>
                <w:lang w:val="en"/>
              </w:rPr>
              <w:t>Financialization</w:t>
            </w:r>
            <w:proofErr w:type="spellEnd"/>
            <w:r w:rsidRPr="00636A20">
              <w:rPr>
                <w:sz w:val="20"/>
                <w:szCs w:val="20"/>
                <w:lang w:val="en"/>
              </w:rPr>
              <w:t>, green bonds, and stock market volatility</w:t>
            </w:r>
          </w:p>
          <w:p w14:paraId="6A0E8B6B" w14:textId="77777777" w:rsidR="001F6C8E" w:rsidRPr="00636A20" w:rsidRDefault="001F6C8E" w:rsidP="007D1E94">
            <w:pPr>
              <w:jc w:val="both"/>
              <w:rPr>
                <w:sz w:val="20"/>
                <w:szCs w:val="20"/>
                <w:lang w:val="en"/>
              </w:rPr>
            </w:pPr>
          </w:p>
        </w:tc>
        <w:tc>
          <w:tcPr>
            <w:tcW w:w="847" w:type="dxa"/>
            <w:tcBorders>
              <w:top w:val="single" w:sz="4" w:space="0" w:color="auto"/>
              <w:left w:val="single" w:sz="4" w:space="0" w:color="auto"/>
              <w:bottom w:val="single" w:sz="4" w:space="0" w:color="auto"/>
              <w:right w:val="single" w:sz="4" w:space="0" w:color="auto"/>
            </w:tcBorders>
          </w:tcPr>
          <w:p w14:paraId="4B077138" w14:textId="77777777" w:rsidR="001F6C8E" w:rsidRPr="00636A20" w:rsidRDefault="001F6C8E" w:rsidP="007D1E94">
            <w:pPr>
              <w:jc w:val="center"/>
              <w:rPr>
                <w:sz w:val="20"/>
                <w:szCs w:val="20"/>
                <w:lang w:val="en-GB"/>
              </w:rPr>
            </w:pPr>
            <w:r w:rsidRPr="00636A20">
              <w:rPr>
                <w:sz w:val="20"/>
                <w:szCs w:val="20"/>
                <w:lang w:val="kk-KZ"/>
              </w:rPr>
              <w:t>статья</w:t>
            </w:r>
          </w:p>
          <w:p w14:paraId="778F5A04" w14:textId="77777777" w:rsidR="001F6C8E" w:rsidRPr="00636A20" w:rsidRDefault="001F6C8E" w:rsidP="007D1E94">
            <w:pPr>
              <w:rPr>
                <w:sz w:val="20"/>
                <w:szCs w:val="20"/>
                <w:lang w:val="en-GB"/>
              </w:rPr>
            </w:pPr>
          </w:p>
          <w:p w14:paraId="517D4224" w14:textId="77777777" w:rsidR="001F6C8E" w:rsidRPr="00636A20" w:rsidRDefault="001F6C8E" w:rsidP="007D1E94">
            <w:pPr>
              <w:rPr>
                <w:sz w:val="20"/>
                <w:szCs w:val="20"/>
                <w:lang w:val="en-GB"/>
              </w:rPr>
            </w:pPr>
          </w:p>
          <w:p w14:paraId="4D5F2E21" w14:textId="77777777" w:rsidR="001F6C8E" w:rsidRPr="00636A20" w:rsidRDefault="001F6C8E" w:rsidP="007D1E94">
            <w:pPr>
              <w:rPr>
                <w:sz w:val="20"/>
                <w:szCs w:val="20"/>
                <w:lang w:val="en-GB"/>
              </w:rPr>
            </w:pPr>
          </w:p>
          <w:p w14:paraId="577973AA" w14:textId="77777777" w:rsidR="001F6C8E" w:rsidRPr="00636A20" w:rsidRDefault="001F6C8E" w:rsidP="007D1E94">
            <w:pPr>
              <w:rPr>
                <w:sz w:val="20"/>
                <w:szCs w:val="20"/>
                <w:lang w:val="en-GB"/>
              </w:rPr>
            </w:pPr>
          </w:p>
          <w:p w14:paraId="69572C21" w14:textId="77777777" w:rsidR="001F6C8E" w:rsidRPr="00636A20" w:rsidRDefault="001F6C8E" w:rsidP="007D1E94">
            <w:pPr>
              <w:rPr>
                <w:sz w:val="20"/>
                <w:szCs w:val="20"/>
                <w:lang w:val="en-GB"/>
              </w:rPr>
            </w:pPr>
          </w:p>
        </w:tc>
        <w:tc>
          <w:tcPr>
            <w:tcW w:w="2692" w:type="dxa"/>
            <w:tcBorders>
              <w:top w:val="single" w:sz="4" w:space="0" w:color="auto"/>
              <w:left w:val="single" w:sz="4" w:space="0" w:color="auto"/>
              <w:bottom w:val="single" w:sz="4" w:space="0" w:color="auto"/>
              <w:right w:val="single" w:sz="4" w:space="0" w:color="auto"/>
            </w:tcBorders>
          </w:tcPr>
          <w:p w14:paraId="5044D2FE" w14:textId="77777777" w:rsidR="001F6C8E" w:rsidRPr="00636A20" w:rsidRDefault="001F6C8E" w:rsidP="007D1E94">
            <w:pPr>
              <w:jc w:val="both"/>
              <w:rPr>
                <w:sz w:val="20"/>
                <w:szCs w:val="20"/>
                <w:lang w:val="kk-KZ"/>
              </w:rPr>
            </w:pPr>
            <w:r w:rsidRPr="00636A20">
              <w:rPr>
                <w:sz w:val="20"/>
                <w:szCs w:val="20"/>
                <w:lang w:val="kk-KZ"/>
              </w:rPr>
              <w:t>Resources Policy. Годы охвата Scopus: от 1974 до 2024 Издатель: Elsevier Ltd, ISSN:0301-4207, Том 92, May 2024 Номер статьи 104963, DOI 10.1016 / j.resourpol. – 2024.  –  English</w:t>
            </w:r>
          </w:p>
          <w:p w14:paraId="7B5F2E6A" w14:textId="77777777" w:rsidR="001F6C8E" w:rsidRPr="00636A20" w:rsidRDefault="001F6C8E" w:rsidP="007D1E94">
            <w:pPr>
              <w:jc w:val="both"/>
              <w:rPr>
                <w:sz w:val="20"/>
                <w:szCs w:val="20"/>
                <w:lang w:val="kk-KZ"/>
              </w:rPr>
            </w:pPr>
            <w:r w:rsidRPr="00636A20">
              <w:rPr>
                <w:sz w:val="20"/>
                <w:szCs w:val="20"/>
                <w:lang w:val="kk-KZ"/>
              </w:rPr>
              <w:t xml:space="preserve">https://www.sciencedirect.com/science/article/abs/pii/S0301420724003301?via%3Dihub </w:t>
            </w:r>
          </w:p>
        </w:tc>
        <w:tc>
          <w:tcPr>
            <w:tcW w:w="2220" w:type="dxa"/>
            <w:tcBorders>
              <w:top w:val="single" w:sz="4" w:space="0" w:color="auto"/>
              <w:left w:val="single" w:sz="4" w:space="0" w:color="auto"/>
              <w:bottom w:val="single" w:sz="4" w:space="0" w:color="auto"/>
              <w:right w:val="single" w:sz="4" w:space="0" w:color="auto"/>
            </w:tcBorders>
          </w:tcPr>
          <w:p w14:paraId="0D84980A" w14:textId="77777777" w:rsidR="001F6C8E" w:rsidRPr="00636A20" w:rsidRDefault="001F6C8E" w:rsidP="007D1E94">
            <w:pPr>
              <w:jc w:val="center"/>
              <w:rPr>
                <w:bCs/>
                <w:sz w:val="20"/>
                <w:szCs w:val="20"/>
                <w:lang w:val="en-US"/>
              </w:rPr>
            </w:pPr>
            <w:r w:rsidRPr="00636A20">
              <w:rPr>
                <w:bCs/>
                <w:sz w:val="20"/>
                <w:szCs w:val="20"/>
                <w:lang w:val="en-US"/>
              </w:rPr>
              <w:t>Q</w:t>
            </w:r>
            <w:r w:rsidRPr="00636A20">
              <w:rPr>
                <w:bCs/>
                <w:sz w:val="20"/>
                <w:szCs w:val="20"/>
                <w:lang w:val="kk-KZ"/>
              </w:rPr>
              <w:t>1</w:t>
            </w:r>
            <w:r w:rsidRPr="00636A20">
              <w:rPr>
                <w:bCs/>
                <w:sz w:val="20"/>
                <w:szCs w:val="20"/>
                <w:lang w:val="en-US"/>
              </w:rPr>
              <w:t xml:space="preserve"> (20</w:t>
            </w:r>
            <w:r w:rsidRPr="00636A20">
              <w:rPr>
                <w:bCs/>
                <w:sz w:val="20"/>
                <w:szCs w:val="20"/>
                <w:lang w:val="kk-KZ"/>
              </w:rPr>
              <w:t>24</w:t>
            </w:r>
            <w:r w:rsidRPr="00636A20">
              <w:rPr>
                <w:bCs/>
                <w:sz w:val="20"/>
                <w:szCs w:val="20"/>
                <w:lang w:val="en-US"/>
              </w:rPr>
              <w:t>)</w:t>
            </w:r>
          </w:p>
          <w:p w14:paraId="32C9711B" w14:textId="77777777" w:rsidR="001F6C8E" w:rsidRPr="00636A20" w:rsidRDefault="001F6C8E" w:rsidP="007D1E94">
            <w:pPr>
              <w:jc w:val="center"/>
              <w:rPr>
                <w:b/>
                <w:color w:val="FF0000"/>
                <w:sz w:val="20"/>
                <w:szCs w:val="20"/>
                <w:lang w:val="en-US"/>
              </w:rPr>
            </w:pPr>
            <w:r w:rsidRPr="00636A20">
              <w:rPr>
                <w:sz w:val="20"/>
                <w:szCs w:val="20"/>
                <w:shd w:val="clear" w:color="auto" w:fill="FFFFFF"/>
                <w:lang w:val="en-US"/>
              </w:rPr>
              <w:t>Economics and Econometrics</w:t>
            </w:r>
          </w:p>
        </w:tc>
        <w:tc>
          <w:tcPr>
            <w:tcW w:w="1845" w:type="dxa"/>
            <w:tcBorders>
              <w:top w:val="single" w:sz="4" w:space="0" w:color="auto"/>
              <w:left w:val="single" w:sz="4" w:space="0" w:color="auto"/>
              <w:bottom w:val="single" w:sz="4" w:space="0" w:color="auto"/>
              <w:right w:val="single" w:sz="4" w:space="0" w:color="auto"/>
            </w:tcBorders>
          </w:tcPr>
          <w:p w14:paraId="7504D87F" w14:textId="77777777" w:rsidR="001F6C8E" w:rsidRPr="00636A20" w:rsidRDefault="001F6C8E" w:rsidP="007D1E94">
            <w:pPr>
              <w:jc w:val="center"/>
              <w:rPr>
                <w:sz w:val="20"/>
                <w:szCs w:val="20"/>
                <w:lang w:val="en-US"/>
              </w:rPr>
            </w:pPr>
          </w:p>
        </w:tc>
        <w:tc>
          <w:tcPr>
            <w:tcW w:w="2408" w:type="dxa"/>
            <w:tcBorders>
              <w:top w:val="single" w:sz="4" w:space="0" w:color="auto"/>
              <w:left w:val="single" w:sz="4" w:space="0" w:color="auto"/>
              <w:bottom w:val="single" w:sz="4" w:space="0" w:color="auto"/>
              <w:right w:val="single" w:sz="4" w:space="0" w:color="auto"/>
            </w:tcBorders>
          </w:tcPr>
          <w:p w14:paraId="55F2691C" w14:textId="77777777" w:rsidR="001F6C8E" w:rsidRPr="00636A20" w:rsidRDefault="001F6C8E" w:rsidP="007D1E94">
            <w:pPr>
              <w:jc w:val="center"/>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20">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Scopus </w:t>
            </w:r>
            <w:proofErr w:type="spellStart"/>
            <w:r w:rsidRPr="00636A20">
              <w:rPr>
                <w:color w:val="000000" w:themeColor="text1"/>
                <w:sz w:val="20"/>
                <w:szCs w:val="20"/>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процентиль</w:t>
            </w:r>
            <w:proofErr w:type="spellEnd"/>
            <w:r w:rsidRPr="00636A20">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4FB74371" w14:textId="77777777" w:rsidR="001F6C8E" w:rsidRPr="00636A20" w:rsidRDefault="001F6C8E" w:rsidP="007D1E94">
            <w:pPr>
              <w:jc w:val="center"/>
              <w:rPr>
                <w:b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20">
              <w:rPr>
                <w:color w:val="000000" w:themeColor="text1"/>
                <w:sz w:val="20"/>
                <w:szCs w:val="20"/>
                <w:shd w:val="clear" w:color="auto" w:fill="FFFFFF" w:themeFill="background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w:t>
            </w:r>
            <w:r w:rsidRPr="00636A20">
              <w:rPr>
                <w:color w:val="000000" w:themeColor="text1"/>
                <w:sz w:val="20"/>
                <w:szCs w:val="20"/>
                <w:shd w:val="clear" w:color="auto" w:fill="FFFFFF" w:themeFill="background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A331F3" w14:textId="77777777" w:rsidR="001F6C8E" w:rsidRPr="00636A20" w:rsidRDefault="001F6C8E" w:rsidP="007D1E94">
            <w:pPr>
              <w:jc w:val="center"/>
              <w:rPr>
                <w:color w:val="FF0000"/>
                <w:sz w:val="20"/>
                <w:szCs w:val="20"/>
                <w:lang w:val="en-GB"/>
              </w:rPr>
            </w:pPr>
            <w:r w:rsidRPr="00636A20">
              <w:rPr>
                <w:iCs/>
                <w:sz w:val="20"/>
                <w:szCs w:val="20"/>
                <w:lang w:val="en-GB"/>
              </w:rPr>
              <w:t>(Economics and Econometrics)</w:t>
            </w:r>
          </w:p>
        </w:tc>
        <w:tc>
          <w:tcPr>
            <w:tcW w:w="2126" w:type="dxa"/>
            <w:tcBorders>
              <w:top w:val="single" w:sz="4" w:space="0" w:color="auto"/>
              <w:left w:val="single" w:sz="4" w:space="0" w:color="auto"/>
              <w:bottom w:val="single" w:sz="4" w:space="0" w:color="auto"/>
              <w:right w:val="single" w:sz="4" w:space="0" w:color="auto"/>
            </w:tcBorders>
          </w:tcPr>
          <w:p w14:paraId="43C00055" w14:textId="77777777" w:rsidR="001F6C8E" w:rsidRPr="00636A20" w:rsidRDefault="001F6C8E" w:rsidP="007D1E94">
            <w:pPr>
              <w:pStyle w:val="2"/>
              <w:rPr>
                <w:rFonts w:ascii="Times New Roman" w:hAnsi="Times New Roman" w:cs="Times New Roman"/>
                <w:b/>
                <w:color w:val="auto"/>
                <w:sz w:val="20"/>
                <w:szCs w:val="20"/>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20">
              <w:rPr>
                <w:rFonts w:ascii="Times New Roman" w:hAnsi="Times New Roman" w:cs="Times New Roman"/>
                <w:color w:val="auto"/>
                <w:sz w:val="20"/>
                <w:szCs w:val="20"/>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Yiming, W., Xun, L., Umair, M., </w:t>
            </w:r>
            <w:r w:rsidRPr="00636A20">
              <w:rPr>
                <w:rFonts w:ascii="Times New Roman" w:hAnsi="Times New Roman" w:cs="Times New Roman"/>
                <w:b/>
                <w:color w:val="auto"/>
                <w:sz w:val="20"/>
                <w:szCs w:val="20"/>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Aizhan, A</w:t>
            </w:r>
            <w:proofErr w:type="spellStart"/>
            <w:r w:rsidRPr="00636A20">
              <w:rPr>
                <w:rFonts w:ascii="Times New Roman" w:hAnsi="Times New Roman" w:cs="Times New Roman"/>
                <w:b/>
                <w:color w:val="auto"/>
                <w:sz w:val="20"/>
                <w:szCs w:val="20"/>
                <w:shd w:val="clear" w:color="auto" w:fill="FFFFFF"/>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ssilova</w:t>
            </w:r>
            <w:proofErr w:type="spellEnd"/>
          </w:p>
          <w:p w14:paraId="37D99A8A" w14:textId="77777777" w:rsidR="001F6C8E" w:rsidRPr="00636A20" w:rsidRDefault="001F6C8E" w:rsidP="007D1E94">
            <w:pPr>
              <w:pStyle w:val="2"/>
              <w:rPr>
                <w:rFonts w:ascii="Times New Roman" w:hAnsi="Times New Roman" w:cs="Times New Roman"/>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320A7BEC" w14:textId="77777777" w:rsidR="001F6C8E" w:rsidRPr="00636A20" w:rsidRDefault="001F6C8E" w:rsidP="007D1E94">
            <w:pPr>
              <w:jc w:val="center"/>
              <w:rPr>
                <w:sz w:val="20"/>
                <w:szCs w:val="20"/>
                <w:lang w:val="en-US"/>
              </w:rPr>
            </w:pPr>
            <w:r w:rsidRPr="00636A20">
              <w:rPr>
                <w:sz w:val="20"/>
                <w:szCs w:val="20"/>
              </w:rPr>
              <w:t>Т</w:t>
            </w:r>
            <w:r w:rsidRPr="00636A20">
              <w:rPr>
                <w:sz w:val="20"/>
                <w:szCs w:val="20"/>
                <w:lang w:val="kk-KZ"/>
              </w:rPr>
              <w:t>еңавтор</w:t>
            </w:r>
          </w:p>
        </w:tc>
      </w:tr>
      <w:tr w:rsidR="001F6C8E" w:rsidRPr="00636A20" w14:paraId="3DFB8E28" w14:textId="77777777" w:rsidTr="007D1E94">
        <w:trPr>
          <w:trHeight w:val="146"/>
        </w:trPr>
        <w:tc>
          <w:tcPr>
            <w:tcW w:w="426" w:type="dxa"/>
            <w:tcBorders>
              <w:top w:val="single" w:sz="4" w:space="0" w:color="auto"/>
              <w:left w:val="single" w:sz="4" w:space="0" w:color="auto"/>
              <w:bottom w:val="single" w:sz="4" w:space="0" w:color="auto"/>
              <w:right w:val="single" w:sz="4" w:space="0" w:color="auto"/>
            </w:tcBorders>
          </w:tcPr>
          <w:p w14:paraId="6D08E788" w14:textId="77777777" w:rsidR="001F6C8E" w:rsidRPr="00636A20" w:rsidRDefault="001F6C8E" w:rsidP="00612D72">
            <w:pPr>
              <w:pStyle w:val="a3"/>
              <w:numPr>
                <w:ilvl w:val="0"/>
                <w:numId w:val="26"/>
              </w:numPr>
              <w:ind w:left="0"/>
              <w:jc w:val="center"/>
              <w:rPr>
                <w:sz w:val="20"/>
                <w:szCs w:val="20"/>
                <w:lang w:val="kk-KZ"/>
              </w:rPr>
            </w:pPr>
            <w:r w:rsidRPr="00636A20">
              <w:rPr>
                <w:sz w:val="20"/>
                <w:szCs w:val="20"/>
                <w:lang w:val="kk-KZ"/>
              </w:rPr>
              <w:t>2.</w:t>
            </w:r>
          </w:p>
        </w:tc>
        <w:tc>
          <w:tcPr>
            <w:tcW w:w="1984" w:type="dxa"/>
            <w:tcBorders>
              <w:top w:val="single" w:sz="4" w:space="0" w:color="auto"/>
              <w:left w:val="single" w:sz="4" w:space="0" w:color="auto"/>
              <w:bottom w:val="single" w:sz="4" w:space="0" w:color="auto"/>
              <w:right w:val="single" w:sz="4" w:space="0" w:color="auto"/>
            </w:tcBorders>
          </w:tcPr>
          <w:p w14:paraId="09A74ABD" w14:textId="77777777" w:rsidR="001F6C8E" w:rsidRPr="00636A20" w:rsidRDefault="001F6C8E" w:rsidP="007D1E94">
            <w:pPr>
              <w:jc w:val="both"/>
              <w:rPr>
                <w:sz w:val="20"/>
                <w:szCs w:val="20"/>
                <w:shd w:val="clear" w:color="auto" w:fill="FFFFFF"/>
                <w:lang w:val="en-US"/>
              </w:rPr>
            </w:pPr>
            <w:r w:rsidRPr="00636A20">
              <w:rPr>
                <w:sz w:val="20"/>
                <w:szCs w:val="20"/>
                <w:lang w:val="en"/>
              </w:rPr>
              <w:t>An Investigation on the Effects of Oil Price, Industrial Production and Agricultural Production on Inflation in Kazakhstan Using the Toda-Yamamoto Model with Structural Breaks</w:t>
            </w:r>
          </w:p>
        </w:tc>
        <w:tc>
          <w:tcPr>
            <w:tcW w:w="847" w:type="dxa"/>
            <w:tcBorders>
              <w:top w:val="single" w:sz="4" w:space="0" w:color="auto"/>
              <w:left w:val="single" w:sz="4" w:space="0" w:color="auto"/>
              <w:bottom w:val="single" w:sz="4" w:space="0" w:color="auto"/>
              <w:right w:val="single" w:sz="4" w:space="0" w:color="auto"/>
            </w:tcBorders>
          </w:tcPr>
          <w:p w14:paraId="71EAF1B9" w14:textId="77777777" w:rsidR="001F6C8E" w:rsidRPr="00636A20" w:rsidRDefault="001F6C8E" w:rsidP="007D1E94">
            <w:pPr>
              <w:jc w:val="center"/>
              <w:rPr>
                <w:sz w:val="20"/>
                <w:szCs w:val="20"/>
                <w:lang w:val="en-GB"/>
              </w:rPr>
            </w:pPr>
            <w:r w:rsidRPr="00636A20">
              <w:rPr>
                <w:sz w:val="20"/>
                <w:szCs w:val="20"/>
                <w:lang w:val="kk-KZ"/>
              </w:rPr>
              <w:t>статья</w:t>
            </w:r>
          </w:p>
          <w:p w14:paraId="5D4847D5" w14:textId="77777777" w:rsidR="001F6C8E" w:rsidRPr="00636A20" w:rsidRDefault="001F6C8E" w:rsidP="007D1E94">
            <w:pPr>
              <w:jc w:val="center"/>
              <w:rPr>
                <w:sz w:val="20"/>
                <w:szCs w:val="20"/>
                <w:lang w:val="kk-KZ"/>
              </w:rPr>
            </w:pPr>
          </w:p>
        </w:tc>
        <w:tc>
          <w:tcPr>
            <w:tcW w:w="2692" w:type="dxa"/>
            <w:tcBorders>
              <w:top w:val="single" w:sz="4" w:space="0" w:color="auto"/>
              <w:left w:val="single" w:sz="4" w:space="0" w:color="auto"/>
              <w:bottom w:val="single" w:sz="4" w:space="0" w:color="auto"/>
              <w:right w:val="single" w:sz="4" w:space="0" w:color="auto"/>
            </w:tcBorders>
          </w:tcPr>
          <w:p w14:paraId="38F89983" w14:textId="77777777" w:rsidR="001F6C8E" w:rsidRPr="00636A20" w:rsidRDefault="001F6C8E" w:rsidP="007D1E94">
            <w:pPr>
              <w:jc w:val="both"/>
              <w:rPr>
                <w:sz w:val="20"/>
                <w:szCs w:val="20"/>
                <w:lang w:val="en-US"/>
              </w:rPr>
            </w:pPr>
            <w:r w:rsidRPr="00636A20">
              <w:rPr>
                <w:sz w:val="20"/>
                <w:szCs w:val="20"/>
                <w:lang w:val="en-US"/>
              </w:rPr>
              <w:t xml:space="preserve">International Journal of Energy Economics and Policy, </w:t>
            </w:r>
            <w:proofErr w:type="spellStart"/>
            <w:r w:rsidRPr="00636A20">
              <w:rPr>
                <w:sz w:val="20"/>
                <w:szCs w:val="20"/>
                <w:lang w:val="en-US"/>
              </w:rPr>
              <w:t>Том</w:t>
            </w:r>
            <w:proofErr w:type="spellEnd"/>
            <w:r w:rsidRPr="00636A20">
              <w:rPr>
                <w:sz w:val="20"/>
                <w:szCs w:val="20"/>
                <w:lang w:val="en-US"/>
              </w:rPr>
              <w:t xml:space="preserve"> 15, </w:t>
            </w:r>
            <w:proofErr w:type="spellStart"/>
            <w:r w:rsidRPr="00636A20">
              <w:rPr>
                <w:sz w:val="20"/>
                <w:szCs w:val="20"/>
                <w:lang w:val="en-US"/>
              </w:rPr>
              <w:t>Выпуск</w:t>
            </w:r>
            <w:proofErr w:type="spellEnd"/>
            <w:r w:rsidRPr="00636A20">
              <w:rPr>
                <w:sz w:val="20"/>
                <w:szCs w:val="20"/>
                <w:lang w:val="en-US"/>
              </w:rPr>
              <w:t xml:space="preserve"> 2, ISSN: 2146-4553 available at http: www.econjournals.com, 2025, 15(2), 1-9.С. 538-546.</w:t>
            </w:r>
            <w:r w:rsidRPr="00636A20">
              <w:rPr>
                <w:sz w:val="20"/>
                <w:szCs w:val="20"/>
                <w:lang w:val="en-US"/>
              </w:rPr>
              <w:tab/>
            </w:r>
          </w:p>
          <w:p w14:paraId="3425F5FB" w14:textId="77777777" w:rsidR="001F6C8E" w:rsidRPr="00636A20" w:rsidRDefault="001F6C8E" w:rsidP="007D1E94">
            <w:pPr>
              <w:jc w:val="both"/>
              <w:rPr>
                <w:sz w:val="20"/>
                <w:szCs w:val="20"/>
                <w:lang w:val="en-US"/>
              </w:rPr>
            </w:pPr>
            <w:r w:rsidRPr="00636A20">
              <w:rPr>
                <w:sz w:val="20"/>
                <w:szCs w:val="20"/>
                <w:lang w:val="en-US"/>
              </w:rPr>
              <w:t xml:space="preserve">DOI: https://doi.org/10.32479/ijeep.18416 </w:t>
            </w:r>
          </w:p>
        </w:tc>
        <w:tc>
          <w:tcPr>
            <w:tcW w:w="2220" w:type="dxa"/>
            <w:tcBorders>
              <w:top w:val="single" w:sz="4" w:space="0" w:color="auto"/>
              <w:left w:val="single" w:sz="4" w:space="0" w:color="auto"/>
              <w:bottom w:val="single" w:sz="4" w:space="0" w:color="auto"/>
              <w:right w:val="single" w:sz="4" w:space="0" w:color="auto"/>
            </w:tcBorders>
          </w:tcPr>
          <w:p w14:paraId="2F5A6B49" w14:textId="14E2D794" w:rsidR="001F6C8E" w:rsidRPr="00636A20" w:rsidRDefault="001F6C8E" w:rsidP="007D1E94">
            <w:pPr>
              <w:jc w:val="center"/>
              <w:rPr>
                <w:bCs/>
                <w:sz w:val="20"/>
                <w:szCs w:val="20"/>
                <w:lang w:val="kk-KZ"/>
              </w:rPr>
            </w:pPr>
            <w:r w:rsidRPr="00636A20">
              <w:rPr>
                <w:bCs/>
                <w:sz w:val="20"/>
                <w:szCs w:val="20"/>
                <w:lang w:val="en-US"/>
              </w:rPr>
              <w:t>Q</w:t>
            </w:r>
            <w:r w:rsidR="00C953DB" w:rsidRPr="00636A20">
              <w:rPr>
                <w:bCs/>
                <w:sz w:val="20"/>
                <w:szCs w:val="20"/>
                <w:lang w:val="kk-KZ"/>
              </w:rPr>
              <w:t>1</w:t>
            </w:r>
            <w:r w:rsidRPr="00636A20">
              <w:rPr>
                <w:bCs/>
                <w:sz w:val="20"/>
                <w:szCs w:val="20"/>
                <w:lang w:val="en-US"/>
              </w:rPr>
              <w:t xml:space="preserve"> (20</w:t>
            </w:r>
            <w:r w:rsidRPr="00636A20">
              <w:rPr>
                <w:bCs/>
                <w:sz w:val="20"/>
                <w:szCs w:val="20"/>
                <w:lang w:val="kk-KZ"/>
              </w:rPr>
              <w:t>25</w:t>
            </w:r>
            <w:r w:rsidRPr="00636A20">
              <w:rPr>
                <w:bCs/>
                <w:sz w:val="20"/>
                <w:szCs w:val="20"/>
                <w:lang w:val="en-US"/>
              </w:rPr>
              <w:t>)</w:t>
            </w:r>
          </w:p>
          <w:p w14:paraId="3AD2A5D6" w14:textId="77777777" w:rsidR="001F6C8E" w:rsidRPr="00636A20" w:rsidRDefault="001F6C8E" w:rsidP="007D1E94">
            <w:pPr>
              <w:jc w:val="center"/>
              <w:rPr>
                <w:bCs/>
                <w:sz w:val="20"/>
                <w:szCs w:val="20"/>
                <w:lang w:val="en-US"/>
              </w:rPr>
            </w:pPr>
            <w:r w:rsidRPr="00636A20">
              <w:rPr>
                <w:sz w:val="20"/>
                <w:szCs w:val="20"/>
                <w:shd w:val="clear" w:color="auto" w:fill="FFFFFF"/>
                <w:lang w:val="en-US"/>
              </w:rPr>
              <w:t>Economics and Econometrics</w:t>
            </w:r>
          </w:p>
        </w:tc>
        <w:tc>
          <w:tcPr>
            <w:tcW w:w="1845" w:type="dxa"/>
            <w:tcBorders>
              <w:top w:val="single" w:sz="4" w:space="0" w:color="auto"/>
              <w:left w:val="single" w:sz="4" w:space="0" w:color="auto"/>
              <w:bottom w:val="single" w:sz="4" w:space="0" w:color="auto"/>
              <w:right w:val="single" w:sz="4" w:space="0" w:color="auto"/>
            </w:tcBorders>
          </w:tcPr>
          <w:p w14:paraId="3E30E62C" w14:textId="77777777" w:rsidR="001F6C8E" w:rsidRPr="00636A20" w:rsidRDefault="001F6C8E" w:rsidP="007D1E94">
            <w:pPr>
              <w:jc w:val="center"/>
              <w:rPr>
                <w:sz w:val="20"/>
                <w:szCs w:val="20"/>
                <w:lang w:val="en-US"/>
              </w:rPr>
            </w:pPr>
          </w:p>
        </w:tc>
        <w:tc>
          <w:tcPr>
            <w:tcW w:w="2408" w:type="dxa"/>
            <w:tcBorders>
              <w:top w:val="single" w:sz="4" w:space="0" w:color="auto"/>
              <w:left w:val="single" w:sz="4" w:space="0" w:color="auto"/>
              <w:bottom w:val="single" w:sz="4" w:space="0" w:color="auto"/>
              <w:right w:val="single" w:sz="4" w:space="0" w:color="auto"/>
            </w:tcBorders>
          </w:tcPr>
          <w:p w14:paraId="74FB013E" w14:textId="77777777" w:rsidR="001F6C8E" w:rsidRPr="00636A20" w:rsidRDefault="001F6C8E" w:rsidP="007D1E94">
            <w:pPr>
              <w:shd w:val="clear" w:color="auto" w:fill="FFFFFF"/>
              <w:jc w:val="center"/>
              <w:rPr>
                <w:sz w:val="20"/>
                <w:szCs w:val="20"/>
                <w:shd w:val="clear" w:color="auto" w:fill="FFFFFF" w:themeFill="background1"/>
                <w:lang w:val="en-US"/>
              </w:rPr>
            </w:pPr>
            <w:r w:rsidRPr="00636A20">
              <w:rPr>
                <w:sz w:val="20"/>
                <w:szCs w:val="20"/>
                <w:shd w:val="clear" w:color="auto" w:fill="FFFFFF" w:themeFill="background1"/>
                <w:lang w:val="en-US"/>
              </w:rPr>
              <w:t>Scopus </w:t>
            </w:r>
            <w:proofErr w:type="spellStart"/>
            <w:r w:rsidRPr="00636A20">
              <w:rPr>
                <w:sz w:val="20"/>
                <w:szCs w:val="20"/>
                <w:shd w:val="clear" w:color="auto" w:fill="FFFFFF" w:themeFill="background1"/>
              </w:rPr>
              <w:t>процентиль</w:t>
            </w:r>
            <w:proofErr w:type="spellEnd"/>
          </w:p>
          <w:p w14:paraId="5C6BB0DE" w14:textId="77777777" w:rsidR="001F6C8E" w:rsidRPr="00636A20" w:rsidRDefault="001F6C8E" w:rsidP="007D1E94">
            <w:pPr>
              <w:shd w:val="clear" w:color="auto" w:fill="FFFFFF"/>
              <w:jc w:val="center"/>
              <w:rPr>
                <w:sz w:val="20"/>
                <w:szCs w:val="20"/>
                <w:shd w:val="clear" w:color="auto" w:fill="FFFFFF" w:themeFill="background1"/>
                <w:lang w:val="en-US"/>
              </w:rPr>
            </w:pPr>
            <w:r w:rsidRPr="00636A20">
              <w:rPr>
                <w:sz w:val="20"/>
                <w:szCs w:val="20"/>
                <w:shd w:val="clear" w:color="auto" w:fill="FFFFFF" w:themeFill="background1"/>
                <w:lang w:val="kk-KZ"/>
              </w:rPr>
              <w:t>75</w:t>
            </w:r>
            <w:r w:rsidRPr="00636A20">
              <w:rPr>
                <w:sz w:val="20"/>
                <w:szCs w:val="20"/>
                <w:shd w:val="clear" w:color="auto" w:fill="FFFFFF" w:themeFill="background1"/>
                <w:lang w:val="en-US"/>
              </w:rPr>
              <w:t>%</w:t>
            </w:r>
          </w:p>
          <w:p w14:paraId="2A6D0C8A" w14:textId="77777777" w:rsidR="001F6C8E" w:rsidRPr="00636A20" w:rsidRDefault="001F6C8E" w:rsidP="007D1E94">
            <w:pPr>
              <w:jc w:val="center"/>
              <w:rPr>
                <w:sz w:val="20"/>
                <w:szCs w:val="20"/>
                <w:shd w:val="clear" w:color="auto" w:fill="FFFFFF" w:themeFill="background1"/>
                <w:lang w:val="en-US"/>
              </w:rPr>
            </w:pPr>
            <w:r w:rsidRPr="00636A20">
              <w:rPr>
                <w:iCs/>
                <w:sz w:val="20"/>
                <w:szCs w:val="20"/>
                <w:lang w:val="en-GB"/>
              </w:rPr>
              <w:t>(</w:t>
            </w:r>
            <w:r w:rsidRPr="00636A20">
              <w:rPr>
                <w:color w:val="2E2E2E"/>
                <w:sz w:val="20"/>
                <w:szCs w:val="20"/>
                <w:lang w:val="en-US"/>
              </w:rPr>
              <w:t>General Economics</w:t>
            </w:r>
            <w:r w:rsidRPr="00636A20">
              <w:rPr>
                <w:color w:val="2E2E2E"/>
                <w:sz w:val="20"/>
                <w:szCs w:val="20"/>
                <w:lang w:val="kk-KZ"/>
              </w:rPr>
              <w:t>,</w:t>
            </w:r>
            <w:r w:rsidRPr="00636A20">
              <w:rPr>
                <w:iCs/>
                <w:sz w:val="20"/>
                <w:szCs w:val="20"/>
                <w:lang w:val="en-US"/>
              </w:rPr>
              <w:t xml:space="preserve"> Economics, Econometrics and Finance</w:t>
            </w:r>
            <w:r w:rsidRPr="00636A20">
              <w:rPr>
                <w:iCs/>
                <w:sz w:val="20"/>
                <w:szCs w:val="20"/>
                <w:lang w:val="en-GB"/>
              </w:rPr>
              <w:t>)</w:t>
            </w:r>
          </w:p>
          <w:p w14:paraId="3486E672" w14:textId="77777777" w:rsidR="001F6C8E" w:rsidRPr="00636A20" w:rsidRDefault="001F6C8E" w:rsidP="007D1E94">
            <w:pPr>
              <w:shd w:val="clear" w:color="auto" w:fill="FFFFFF"/>
              <w:spacing w:before="100" w:beforeAutospacing="1" w:after="165"/>
              <w:jc w:val="center"/>
              <w:rPr>
                <w:sz w:val="20"/>
                <w:szCs w:val="20"/>
                <w:shd w:val="clear" w:color="auto" w:fill="FFFFFF" w:themeFill="background1"/>
                <w:lang w:val="en-US"/>
              </w:rPr>
            </w:pPr>
          </w:p>
        </w:tc>
        <w:tc>
          <w:tcPr>
            <w:tcW w:w="2126" w:type="dxa"/>
            <w:tcBorders>
              <w:top w:val="single" w:sz="4" w:space="0" w:color="auto"/>
              <w:left w:val="single" w:sz="4" w:space="0" w:color="auto"/>
              <w:bottom w:val="single" w:sz="4" w:space="0" w:color="auto"/>
              <w:right w:val="single" w:sz="4" w:space="0" w:color="auto"/>
            </w:tcBorders>
          </w:tcPr>
          <w:p w14:paraId="364374DD" w14:textId="77777777" w:rsidR="001F6C8E" w:rsidRPr="00636A20" w:rsidRDefault="001F6C8E" w:rsidP="007D1E94">
            <w:pPr>
              <w:rPr>
                <w:b/>
                <w:bCs/>
                <w:sz w:val="20"/>
                <w:szCs w:val="20"/>
                <w:u w:val="single"/>
                <w:lang w:val="en-GB"/>
              </w:rPr>
            </w:pPr>
            <w:r w:rsidRPr="00636A20">
              <w:rPr>
                <w:sz w:val="20"/>
                <w:szCs w:val="20"/>
                <w:lang w:val="kk-KZ"/>
              </w:rPr>
              <w:t xml:space="preserve">Lyazat Talimova, Amir Kateyevich Sembekov,Nurilya Kuchukova, </w:t>
            </w:r>
            <w:r w:rsidRPr="00636A20">
              <w:rPr>
                <w:b/>
                <w:sz w:val="20"/>
                <w:szCs w:val="20"/>
                <w:lang w:val="kk-KZ"/>
              </w:rPr>
              <w:t>Aizhan Sarsenovna Assilova,</w:t>
            </w:r>
            <w:r w:rsidRPr="00636A20">
              <w:rPr>
                <w:sz w:val="20"/>
                <w:szCs w:val="20"/>
                <w:lang w:val="kk-KZ"/>
              </w:rPr>
              <w:t xml:space="preserve"> Gulnara Omarova, Aigul Tlesova, Kundyz Myrzabekkyzy</w:t>
            </w:r>
          </w:p>
        </w:tc>
        <w:tc>
          <w:tcPr>
            <w:tcW w:w="1559" w:type="dxa"/>
            <w:tcBorders>
              <w:top w:val="single" w:sz="4" w:space="0" w:color="auto"/>
              <w:left w:val="single" w:sz="4" w:space="0" w:color="auto"/>
              <w:bottom w:val="single" w:sz="4" w:space="0" w:color="auto"/>
              <w:right w:val="single" w:sz="4" w:space="0" w:color="auto"/>
            </w:tcBorders>
          </w:tcPr>
          <w:p w14:paraId="54E706C5" w14:textId="77777777" w:rsidR="001F6C8E" w:rsidRPr="00636A20" w:rsidRDefault="001F6C8E" w:rsidP="007D1E94">
            <w:pPr>
              <w:jc w:val="center"/>
              <w:rPr>
                <w:sz w:val="20"/>
                <w:szCs w:val="20"/>
                <w:lang w:val="kk-KZ"/>
              </w:rPr>
            </w:pPr>
            <w:r w:rsidRPr="00636A20">
              <w:rPr>
                <w:sz w:val="20"/>
                <w:szCs w:val="20"/>
              </w:rPr>
              <w:t>Т</w:t>
            </w:r>
            <w:r w:rsidRPr="00636A20">
              <w:rPr>
                <w:sz w:val="20"/>
                <w:szCs w:val="20"/>
                <w:lang w:val="kk-KZ"/>
              </w:rPr>
              <w:t>еңавтор</w:t>
            </w:r>
          </w:p>
        </w:tc>
      </w:tr>
    </w:tbl>
    <w:p w14:paraId="64291EB7" w14:textId="77777777" w:rsidR="001F6C8E" w:rsidRPr="00636A20" w:rsidRDefault="001F6C8E" w:rsidP="00EC4790">
      <w:pPr>
        <w:spacing w:after="200" w:line="276" w:lineRule="auto"/>
        <w:rPr>
          <w:lang w:val="en-US"/>
        </w:rPr>
        <w:sectPr w:rsidR="001F6C8E" w:rsidRPr="00636A20" w:rsidSect="00A73C64">
          <w:footerReference w:type="default" r:id="rId8"/>
          <w:pgSz w:w="16838" w:h="11906" w:orient="landscape"/>
          <w:pgMar w:top="851" w:right="536" w:bottom="567" w:left="567" w:header="709" w:footer="709" w:gutter="0"/>
          <w:cols w:space="708"/>
          <w:docGrid w:linePitch="360"/>
        </w:sectPr>
      </w:pPr>
    </w:p>
    <w:p w14:paraId="269C63A6" w14:textId="77777777" w:rsidR="000504B0" w:rsidRPr="00636A20" w:rsidRDefault="000504B0" w:rsidP="000504B0">
      <w:pPr>
        <w:jc w:val="center"/>
        <w:rPr>
          <w:b/>
          <w:lang w:val="kk-KZ"/>
        </w:rPr>
      </w:pPr>
      <w:r w:rsidRPr="00636A20">
        <w:rPr>
          <w:b/>
          <w:lang w:val="kk-KZ"/>
        </w:rPr>
        <w:lastRenderedPageBreak/>
        <w:t>Әл-Фараби атындағы Қазақ ұлттық университеті</w:t>
      </w:r>
    </w:p>
    <w:p w14:paraId="58A7A11C" w14:textId="77777777" w:rsidR="000504B0" w:rsidRPr="00636A20" w:rsidRDefault="000504B0" w:rsidP="000504B0">
      <w:pPr>
        <w:jc w:val="center"/>
        <w:rPr>
          <w:b/>
          <w:lang w:val="kk-KZ"/>
        </w:rPr>
      </w:pPr>
    </w:p>
    <w:p w14:paraId="31DC85CA" w14:textId="77777777" w:rsidR="000504B0" w:rsidRPr="00636A20" w:rsidRDefault="000504B0" w:rsidP="000504B0">
      <w:pPr>
        <w:jc w:val="center"/>
        <w:rPr>
          <w:b/>
        </w:rPr>
      </w:pPr>
      <w:r w:rsidRPr="00636A20">
        <w:rPr>
          <w:b/>
        </w:rPr>
        <w:t>ҒЫЛЫМИ ЕҢБЕКТЕР ТІЗІМІ</w:t>
      </w:r>
    </w:p>
    <w:p w14:paraId="581AD104" w14:textId="77777777" w:rsidR="001F6C8E" w:rsidRPr="00636A20" w:rsidRDefault="001F6C8E" w:rsidP="001F6C8E">
      <w:pPr>
        <w:jc w:val="center"/>
        <w:rPr>
          <w:b/>
          <w:bCs/>
          <w:lang w:val="kk-KZ"/>
        </w:rPr>
      </w:pPr>
      <w:r w:rsidRPr="00636A20">
        <w:rPr>
          <w:b/>
          <w:bCs/>
          <w:lang w:val="kk-KZ"/>
        </w:rPr>
        <w:t>Асилова Айжан Сарсеновна</w:t>
      </w:r>
    </w:p>
    <w:p w14:paraId="301A0C2E" w14:textId="77777777" w:rsidR="002909DB" w:rsidRPr="00636A20" w:rsidRDefault="002909DB" w:rsidP="002909DB">
      <w:pPr>
        <w:jc w:val="center"/>
        <w:rPr>
          <w:b/>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141"/>
        <w:gridCol w:w="3685"/>
        <w:gridCol w:w="2410"/>
      </w:tblGrid>
      <w:tr w:rsidR="000504B0" w:rsidRPr="00636A20" w14:paraId="3D241F39" w14:textId="77777777" w:rsidTr="005D3EEC">
        <w:trPr>
          <w:trHeight w:val="134"/>
        </w:trPr>
        <w:tc>
          <w:tcPr>
            <w:tcW w:w="540" w:type="dxa"/>
            <w:shd w:val="clear" w:color="auto" w:fill="auto"/>
          </w:tcPr>
          <w:p w14:paraId="725206FE" w14:textId="43C72AE0" w:rsidR="000504B0" w:rsidRPr="00636A20" w:rsidRDefault="000504B0" w:rsidP="000504B0">
            <w:pPr>
              <w:jc w:val="center"/>
              <w:rPr>
                <w:sz w:val="22"/>
                <w:szCs w:val="22"/>
              </w:rPr>
            </w:pPr>
            <w:r w:rsidRPr="00636A20">
              <w:rPr>
                <w:sz w:val="22"/>
                <w:szCs w:val="22"/>
              </w:rPr>
              <w:t xml:space="preserve">№ </w:t>
            </w:r>
          </w:p>
        </w:tc>
        <w:tc>
          <w:tcPr>
            <w:tcW w:w="3141" w:type="dxa"/>
            <w:shd w:val="clear" w:color="auto" w:fill="auto"/>
          </w:tcPr>
          <w:p w14:paraId="733F0ACB" w14:textId="77777777" w:rsidR="000504B0" w:rsidRPr="00636A20" w:rsidRDefault="000504B0" w:rsidP="000504B0">
            <w:pPr>
              <w:jc w:val="center"/>
              <w:rPr>
                <w:b/>
                <w:sz w:val="22"/>
                <w:szCs w:val="22"/>
                <w:lang w:eastAsia="ko-KR"/>
              </w:rPr>
            </w:pPr>
            <w:proofErr w:type="spellStart"/>
            <w:r w:rsidRPr="00636A20">
              <w:rPr>
                <w:b/>
                <w:sz w:val="22"/>
                <w:szCs w:val="22"/>
                <w:lang w:eastAsia="ko-KR"/>
              </w:rPr>
              <w:t>Еңбектердің</w:t>
            </w:r>
            <w:proofErr w:type="spellEnd"/>
            <w:r w:rsidRPr="00636A20">
              <w:rPr>
                <w:b/>
                <w:sz w:val="22"/>
                <w:szCs w:val="22"/>
                <w:lang w:eastAsia="ko-KR"/>
              </w:rPr>
              <w:t xml:space="preserve"> </w:t>
            </w:r>
            <w:proofErr w:type="spellStart"/>
            <w:r w:rsidRPr="00636A20">
              <w:rPr>
                <w:b/>
                <w:sz w:val="22"/>
                <w:szCs w:val="22"/>
                <w:lang w:eastAsia="ko-KR"/>
              </w:rPr>
              <w:t>аттары</w:t>
            </w:r>
            <w:proofErr w:type="spellEnd"/>
          </w:p>
          <w:p w14:paraId="584E8931" w14:textId="4AC4996F" w:rsidR="000504B0" w:rsidRPr="00636A20" w:rsidRDefault="000504B0" w:rsidP="000504B0">
            <w:pPr>
              <w:jc w:val="center"/>
              <w:rPr>
                <w:sz w:val="22"/>
                <w:szCs w:val="22"/>
              </w:rPr>
            </w:pPr>
          </w:p>
        </w:tc>
        <w:tc>
          <w:tcPr>
            <w:tcW w:w="3685" w:type="dxa"/>
            <w:shd w:val="clear" w:color="auto" w:fill="auto"/>
          </w:tcPr>
          <w:p w14:paraId="64F9E038" w14:textId="77777777" w:rsidR="000504B0" w:rsidRPr="00636A20" w:rsidRDefault="000504B0" w:rsidP="000504B0">
            <w:pPr>
              <w:jc w:val="center"/>
              <w:rPr>
                <w:b/>
                <w:sz w:val="22"/>
                <w:szCs w:val="22"/>
                <w:lang w:val="kk-KZ" w:eastAsia="ko-KR"/>
              </w:rPr>
            </w:pPr>
            <w:proofErr w:type="spellStart"/>
            <w:r w:rsidRPr="00636A20">
              <w:rPr>
                <w:b/>
                <w:sz w:val="22"/>
                <w:szCs w:val="22"/>
                <w:lang w:eastAsia="ko-KR"/>
              </w:rPr>
              <w:t>Баспаның</w:t>
            </w:r>
            <w:proofErr w:type="spellEnd"/>
            <w:r w:rsidRPr="00636A20">
              <w:rPr>
                <w:b/>
                <w:sz w:val="22"/>
                <w:szCs w:val="22"/>
                <w:lang w:eastAsia="ko-KR"/>
              </w:rPr>
              <w:t xml:space="preserve">, </w:t>
            </w:r>
            <w:proofErr w:type="spellStart"/>
            <w:r w:rsidRPr="00636A20">
              <w:rPr>
                <w:b/>
                <w:sz w:val="22"/>
                <w:szCs w:val="22"/>
                <w:lang w:eastAsia="ko-KR"/>
              </w:rPr>
              <w:t>журналдың</w:t>
            </w:r>
            <w:proofErr w:type="spellEnd"/>
            <w:r w:rsidRPr="00636A20">
              <w:rPr>
                <w:b/>
                <w:sz w:val="22"/>
                <w:szCs w:val="22"/>
                <w:lang w:eastAsia="ko-KR"/>
              </w:rPr>
              <w:t xml:space="preserve"> </w:t>
            </w:r>
            <w:proofErr w:type="spellStart"/>
            <w:r w:rsidRPr="00636A20">
              <w:rPr>
                <w:b/>
                <w:sz w:val="22"/>
                <w:szCs w:val="22"/>
                <w:lang w:eastAsia="ko-KR"/>
              </w:rPr>
              <w:t>аты</w:t>
            </w:r>
            <w:proofErr w:type="spellEnd"/>
            <w:r w:rsidRPr="00636A20">
              <w:rPr>
                <w:b/>
                <w:sz w:val="22"/>
                <w:szCs w:val="22"/>
                <w:lang w:eastAsia="ko-KR"/>
              </w:rPr>
              <w:t xml:space="preserve"> </w:t>
            </w:r>
          </w:p>
          <w:p w14:paraId="611BA00E" w14:textId="77777777" w:rsidR="000504B0" w:rsidRPr="00636A20" w:rsidRDefault="000504B0" w:rsidP="000504B0">
            <w:pPr>
              <w:jc w:val="center"/>
              <w:rPr>
                <w:b/>
                <w:sz w:val="22"/>
                <w:szCs w:val="22"/>
                <w:lang w:eastAsia="ko-KR"/>
              </w:rPr>
            </w:pPr>
            <w:r w:rsidRPr="00636A20">
              <w:rPr>
                <w:b/>
                <w:sz w:val="22"/>
                <w:szCs w:val="22"/>
                <w:lang w:eastAsia="ko-KR"/>
              </w:rPr>
              <w:t xml:space="preserve">(№, </w:t>
            </w:r>
            <w:proofErr w:type="spellStart"/>
            <w:r w:rsidRPr="00636A20">
              <w:rPr>
                <w:b/>
                <w:sz w:val="22"/>
                <w:szCs w:val="22"/>
                <w:lang w:eastAsia="ko-KR"/>
              </w:rPr>
              <w:t>жыл</w:t>
            </w:r>
            <w:proofErr w:type="spellEnd"/>
            <w:r w:rsidRPr="00636A20">
              <w:rPr>
                <w:b/>
                <w:sz w:val="22"/>
                <w:szCs w:val="22"/>
                <w:lang w:eastAsia="ko-KR"/>
              </w:rPr>
              <w:t>)</w:t>
            </w:r>
          </w:p>
          <w:p w14:paraId="7A758D64" w14:textId="548DF4EC" w:rsidR="000504B0" w:rsidRPr="00636A20" w:rsidRDefault="000504B0" w:rsidP="000504B0">
            <w:pPr>
              <w:jc w:val="center"/>
              <w:rPr>
                <w:sz w:val="22"/>
                <w:szCs w:val="22"/>
              </w:rPr>
            </w:pPr>
          </w:p>
        </w:tc>
        <w:tc>
          <w:tcPr>
            <w:tcW w:w="2410" w:type="dxa"/>
            <w:shd w:val="clear" w:color="auto" w:fill="auto"/>
          </w:tcPr>
          <w:p w14:paraId="2D3DCA0B" w14:textId="77777777" w:rsidR="000504B0" w:rsidRPr="00636A20" w:rsidRDefault="000504B0" w:rsidP="000504B0">
            <w:pPr>
              <w:jc w:val="center"/>
              <w:rPr>
                <w:b/>
                <w:sz w:val="22"/>
                <w:szCs w:val="22"/>
                <w:lang w:eastAsia="ko-KR"/>
              </w:rPr>
            </w:pPr>
            <w:proofErr w:type="spellStart"/>
            <w:r w:rsidRPr="00636A20">
              <w:rPr>
                <w:b/>
                <w:sz w:val="22"/>
                <w:szCs w:val="22"/>
                <w:lang w:eastAsia="ko-KR"/>
              </w:rPr>
              <w:t>Бірлескен</w:t>
            </w:r>
            <w:proofErr w:type="spellEnd"/>
            <w:r w:rsidRPr="00636A20">
              <w:rPr>
                <w:b/>
                <w:sz w:val="22"/>
                <w:szCs w:val="22"/>
                <w:lang w:eastAsia="ko-KR"/>
              </w:rPr>
              <w:t xml:space="preserve"> </w:t>
            </w:r>
            <w:proofErr w:type="spellStart"/>
            <w:r w:rsidRPr="00636A20">
              <w:rPr>
                <w:b/>
                <w:sz w:val="22"/>
                <w:szCs w:val="22"/>
                <w:lang w:eastAsia="ko-KR"/>
              </w:rPr>
              <w:t>авторлардың</w:t>
            </w:r>
            <w:proofErr w:type="spellEnd"/>
            <w:r w:rsidRPr="00636A20">
              <w:rPr>
                <w:b/>
                <w:sz w:val="22"/>
                <w:szCs w:val="22"/>
                <w:lang w:eastAsia="ko-KR"/>
              </w:rPr>
              <w:t xml:space="preserve"> </w:t>
            </w:r>
            <w:proofErr w:type="spellStart"/>
            <w:r w:rsidRPr="00636A20">
              <w:rPr>
                <w:b/>
                <w:sz w:val="22"/>
                <w:szCs w:val="22"/>
                <w:lang w:eastAsia="ko-KR"/>
              </w:rPr>
              <w:t>тегі</w:t>
            </w:r>
            <w:proofErr w:type="spellEnd"/>
          </w:p>
          <w:p w14:paraId="0ABE2F2A" w14:textId="7BD81F82" w:rsidR="000504B0" w:rsidRPr="00636A20" w:rsidRDefault="000504B0" w:rsidP="000504B0">
            <w:pPr>
              <w:jc w:val="center"/>
              <w:rPr>
                <w:sz w:val="22"/>
                <w:szCs w:val="22"/>
              </w:rPr>
            </w:pPr>
          </w:p>
        </w:tc>
      </w:tr>
      <w:tr w:rsidR="000504B0" w:rsidRPr="00636A20" w14:paraId="3E912961" w14:textId="77777777" w:rsidTr="005D3EEC">
        <w:trPr>
          <w:trHeight w:val="134"/>
        </w:trPr>
        <w:tc>
          <w:tcPr>
            <w:tcW w:w="9776" w:type="dxa"/>
            <w:gridSpan w:val="4"/>
            <w:shd w:val="clear" w:color="auto" w:fill="auto"/>
          </w:tcPr>
          <w:p w14:paraId="0DC0F55A" w14:textId="2293ED4A" w:rsidR="000504B0" w:rsidRPr="00636A20" w:rsidRDefault="000504B0" w:rsidP="000504B0">
            <w:pPr>
              <w:jc w:val="center"/>
              <w:rPr>
                <w:b/>
                <w:sz w:val="22"/>
                <w:szCs w:val="22"/>
              </w:rPr>
            </w:pPr>
            <w:r w:rsidRPr="00636A20">
              <w:rPr>
                <w:b/>
                <w:sz w:val="22"/>
                <w:szCs w:val="22"/>
                <w:lang w:val="kk-KZ"/>
              </w:rPr>
              <w:t>ҚР ҒжЖБМ ҒЖБСҚҚЕК ұсынған журналдардағы ғылыми мақалалар</w:t>
            </w:r>
          </w:p>
        </w:tc>
      </w:tr>
      <w:tr w:rsidR="001F6C8E" w:rsidRPr="00636A20" w14:paraId="04077F5B" w14:textId="77777777" w:rsidTr="005D3EEC">
        <w:tc>
          <w:tcPr>
            <w:tcW w:w="540" w:type="dxa"/>
            <w:shd w:val="clear" w:color="auto" w:fill="auto"/>
          </w:tcPr>
          <w:p w14:paraId="2DCE93B1" w14:textId="1106C241"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6904B9CD" w14:textId="13136B40" w:rsidR="001F6C8E" w:rsidRPr="00636A20" w:rsidRDefault="001F6C8E" w:rsidP="00612D72">
            <w:pPr>
              <w:rPr>
                <w:sz w:val="22"/>
                <w:szCs w:val="22"/>
                <w:lang w:val="kk-KZ"/>
              </w:rPr>
            </w:pPr>
            <w:r w:rsidRPr="00636A20">
              <w:t>Налоговая политика Казахстана в условиях модернизации</w:t>
            </w:r>
          </w:p>
        </w:tc>
        <w:tc>
          <w:tcPr>
            <w:tcW w:w="3685" w:type="dxa"/>
            <w:shd w:val="clear" w:color="auto" w:fill="auto"/>
          </w:tcPr>
          <w:p w14:paraId="7558D8C4" w14:textId="6B0639D5" w:rsidR="001F6C8E" w:rsidRPr="00636A20" w:rsidRDefault="001F6C8E" w:rsidP="001F6C8E">
            <w:pPr>
              <w:rPr>
                <w:sz w:val="22"/>
                <w:szCs w:val="22"/>
              </w:rPr>
            </w:pPr>
            <w:r w:rsidRPr="00636A20">
              <w:rPr>
                <w:lang w:val="kk-KZ"/>
              </w:rPr>
              <w:t>Вестник КазНУ. Серия экономическая. Казахский национальный университет имени аль-Фараби. Алматы «Қазақ университеті». – № 6 (112), 2015. – С. 74-83.</w:t>
            </w:r>
          </w:p>
        </w:tc>
        <w:tc>
          <w:tcPr>
            <w:tcW w:w="2410" w:type="dxa"/>
            <w:shd w:val="clear" w:color="auto" w:fill="auto"/>
          </w:tcPr>
          <w:p w14:paraId="26757B4A" w14:textId="5F56E1FF" w:rsidR="001F6C8E" w:rsidRPr="00636A20" w:rsidRDefault="001F6C8E" w:rsidP="001F6C8E">
            <w:pPr>
              <w:rPr>
                <w:sz w:val="22"/>
                <w:szCs w:val="22"/>
                <w:lang w:val="kk-KZ"/>
              </w:rPr>
            </w:pPr>
            <w:proofErr w:type="spellStart"/>
            <w:r w:rsidRPr="00636A20">
              <w:t>Аймурзина</w:t>
            </w:r>
            <w:proofErr w:type="spellEnd"/>
            <w:r w:rsidRPr="00636A20">
              <w:t xml:space="preserve"> Б.Т, </w:t>
            </w:r>
            <w:proofErr w:type="spellStart"/>
            <w:r w:rsidRPr="00636A20">
              <w:t>Берстембаева</w:t>
            </w:r>
            <w:proofErr w:type="spellEnd"/>
            <w:r w:rsidRPr="00636A20">
              <w:t xml:space="preserve"> Р.К.</w:t>
            </w:r>
          </w:p>
        </w:tc>
      </w:tr>
      <w:tr w:rsidR="001F6C8E" w:rsidRPr="00636A20" w14:paraId="0DE3C7B2" w14:textId="77777777" w:rsidTr="005D3EEC">
        <w:tc>
          <w:tcPr>
            <w:tcW w:w="540" w:type="dxa"/>
            <w:shd w:val="clear" w:color="auto" w:fill="auto"/>
          </w:tcPr>
          <w:p w14:paraId="2EAD85C0" w14:textId="63A79EF2"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51F0D95C" w14:textId="68E59A6F" w:rsidR="001F6C8E" w:rsidRPr="00636A20" w:rsidRDefault="001F6C8E" w:rsidP="00612D72">
            <w:pPr>
              <w:autoSpaceDE w:val="0"/>
              <w:autoSpaceDN w:val="0"/>
              <w:adjustRightInd w:val="0"/>
              <w:rPr>
                <w:rFonts w:eastAsiaTheme="minorHAnsi"/>
                <w:bCs/>
                <w:sz w:val="22"/>
                <w:szCs w:val="22"/>
                <w:lang w:val="kk-KZ" w:eastAsia="en-US"/>
              </w:rPr>
            </w:pPr>
            <w:r w:rsidRPr="00636A20">
              <w:rPr>
                <w:lang w:val="en-US"/>
              </w:rPr>
              <w:t>Analysis</w:t>
            </w:r>
            <w:r w:rsidRPr="00636A20">
              <w:rPr>
                <w:lang w:val="kk-KZ"/>
              </w:rPr>
              <w:t xml:space="preserve"> </w:t>
            </w:r>
            <w:r w:rsidRPr="00636A20">
              <w:rPr>
                <w:lang w:val="en-US"/>
              </w:rPr>
              <w:t>of Equity capital</w:t>
            </w:r>
            <w:r w:rsidRPr="00636A20">
              <w:rPr>
                <w:lang w:val="kk-KZ"/>
              </w:rPr>
              <w:t xml:space="preserve"> </w:t>
            </w:r>
            <w:r w:rsidRPr="00636A20">
              <w:rPr>
                <w:lang w:val="en-US"/>
              </w:rPr>
              <w:t xml:space="preserve">structure  in second-tier banks of  the Republic of </w:t>
            </w:r>
            <w:proofErr w:type="spellStart"/>
            <w:r w:rsidRPr="00636A20">
              <w:rPr>
                <w:lang w:val="en-US"/>
              </w:rPr>
              <w:t>Kazakstan</w:t>
            </w:r>
            <w:proofErr w:type="spellEnd"/>
            <w:r w:rsidRPr="00636A20">
              <w:rPr>
                <w:lang w:val="en-US"/>
              </w:rPr>
              <w:t xml:space="preserve"> </w:t>
            </w:r>
          </w:p>
        </w:tc>
        <w:tc>
          <w:tcPr>
            <w:tcW w:w="3685" w:type="dxa"/>
            <w:shd w:val="clear" w:color="auto" w:fill="auto"/>
          </w:tcPr>
          <w:p w14:paraId="1FCF8A9F" w14:textId="4B62907B" w:rsidR="001F6C8E" w:rsidRPr="00636A20" w:rsidRDefault="001F6C8E" w:rsidP="001F6C8E">
            <w:pPr>
              <w:rPr>
                <w:sz w:val="22"/>
                <w:szCs w:val="22"/>
                <w:lang w:val="kk-KZ"/>
              </w:rPr>
            </w:pPr>
            <w:r w:rsidRPr="00636A20">
              <w:rPr>
                <w:lang w:val="kk-KZ"/>
              </w:rPr>
              <w:t>//Вестник КазЭУ, № 6, 2015. – С. 129-136. Қазақстан Республикасының екінші деңгейлі банктеріндегі меншікті капиталдың құрылымын талдау</w:t>
            </w:r>
          </w:p>
        </w:tc>
        <w:tc>
          <w:tcPr>
            <w:tcW w:w="2410" w:type="dxa"/>
            <w:shd w:val="clear" w:color="auto" w:fill="auto"/>
          </w:tcPr>
          <w:p w14:paraId="7805B453" w14:textId="2328EE39" w:rsidR="001F6C8E" w:rsidRPr="00636A20" w:rsidRDefault="001F6C8E" w:rsidP="001F6C8E">
            <w:pPr>
              <w:rPr>
                <w:sz w:val="22"/>
                <w:szCs w:val="22"/>
                <w:lang w:val="kk-KZ"/>
              </w:rPr>
            </w:pPr>
            <w:proofErr w:type="spellStart"/>
            <w:r w:rsidRPr="00636A20">
              <w:t>Касымбекова</w:t>
            </w:r>
            <w:proofErr w:type="spellEnd"/>
            <w:r w:rsidRPr="00636A20">
              <w:t xml:space="preserve"> Г.Р.</w:t>
            </w:r>
          </w:p>
        </w:tc>
      </w:tr>
      <w:tr w:rsidR="001F6C8E" w:rsidRPr="00636A20" w14:paraId="7A7F4E4B" w14:textId="77777777" w:rsidTr="005D3EEC">
        <w:tc>
          <w:tcPr>
            <w:tcW w:w="540" w:type="dxa"/>
            <w:shd w:val="clear" w:color="auto" w:fill="auto"/>
          </w:tcPr>
          <w:p w14:paraId="69E24B55" w14:textId="77777777" w:rsidR="001F6C8E" w:rsidRPr="00E95F4A" w:rsidRDefault="001F6C8E" w:rsidP="00E95F4A">
            <w:pPr>
              <w:pStyle w:val="a3"/>
              <w:numPr>
                <w:ilvl w:val="0"/>
                <w:numId w:val="27"/>
              </w:numPr>
              <w:ind w:left="357" w:hanging="357"/>
              <w:rPr>
                <w:sz w:val="22"/>
                <w:szCs w:val="22"/>
                <w:lang w:val="kk-KZ"/>
              </w:rPr>
            </w:pPr>
          </w:p>
        </w:tc>
        <w:tc>
          <w:tcPr>
            <w:tcW w:w="3141" w:type="dxa"/>
            <w:shd w:val="clear" w:color="auto" w:fill="auto"/>
          </w:tcPr>
          <w:p w14:paraId="2970DDE3" w14:textId="1F4D97B3" w:rsidR="001F6C8E" w:rsidRPr="00636A20" w:rsidRDefault="001F6C8E" w:rsidP="00612D72">
            <w:pPr>
              <w:rPr>
                <w:sz w:val="22"/>
                <w:szCs w:val="22"/>
                <w:lang w:val="kk-KZ"/>
              </w:rPr>
            </w:pPr>
            <w:r w:rsidRPr="00636A20">
              <w:rPr>
                <w:lang w:val="kk-KZ"/>
              </w:rPr>
              <w:t>Қазақстандық банктердің несиелік портфельдерінің сапасын талдау</w:t>
            </w:r>
          </w:p>
        </w:tc>
        <w:tc>
          <w:tcPr>
            <w:tcW w:w="3685" w:type="dxa"/>
            <w:shd w:val="clear" w:color="auto" w:fill="auto"/>
          </w:tcPr>
          <w:p w14:paraId="69FD176B" w14:textId="638DBB56" w:rsidR="001F6C8E" w:rsidRPr="00636A20" w:rsidRDefault="001F6C8E" w:rsidP="00FC3603">
            <w:pPr>
              <w:rPr>
                <w:sz w:val="22"/>
                <w:szCs w:val="22"/>
                <w:lang w:val="kk-KZ"/>
              </w:rPr>
            </w:pPr>
            <w:r w:rsidRPr="00636A20">
              <w:rPr>
                <w:lang w:val="kk-KZ"/>
              </w:rPr>
              <w:t xml:space="preserve">Вестник КазНУ. Серия экономическая. Казахский национальный университет имени аль-Фараби. Алматы «Қазақ университеті». – № </w:t>
            </w:r>
            <w:r w:rsidRPr="00636A20">
              <w:rPr>
                <w:lang w:val="en-US"/>
              </w:rPr>
              <w:t>1</w:t>
            </w:r>
            <w:r w:rsidRPr="00636A20">
              <w:rPr>
                <w:lang w:val="kk-KZ"/>
              </w:rPr>
              <w:t xml:space="preserve"> (11</w:t>
            </w:r>
            <w:r w:rsidRPr="00636A20">
              <w:rPr>
                <w:lang w:val="en-US"/>
              </w:rPr>
              <w:t>3</w:t>
            </w:r>
            <w:r w:rsidRPr="00636A20">
              <w:rPr>
                <w:lang w:val="kk-KZ"/>
              </w:rPr>
              <w:t>), 201</w:t>
            </w:r>
            <w:r w:rsidRPr="00636A20">
              <w:rPr>
                <w:lang w:val="en-US"/>
              </w:rPr>
              <w:t>6</w:t>
            </w:r>
            <w:r w:rsidRPr="00636A20">
              <w:rPr>
                <w:lang w:val="kk-KZ"/>
              </w:rPr>
              <w:t xml:space="preserve">. – С. </w:t>
            </w:r>
            <w:r w:rsidRPr="00636A20">
              <w:rPr>
                <w:lang w:val="en-US"/>
              </w:rPr>
              <w:t>30</w:t>
            </w:r>
            <w:r w:rsidRPr="00636A20">
              <w:rPr>
                <w:lang w:val="kk-KZ"/>
              </w:rPr>
              <w:t>-</w:t>
            </w:r>
            <w:r w:rsidRPr="00636A20">
              <w:rPr>
                <w:lang w:val="en-US"/>
              </w:rPr>
              <w:t>3</w:t>
            </w:r>
            <w:r w:rsidRPr="00636A20">
              <w:t>7.</w:t>
            </w:r>
          </w:p>
        </w:tc>
        <w:tc>
          <w:tcPr>
            <w:tcW w:w="2410" w:type="dxa"/>
            <w:shd w:val="clear" w:color="auto" w:fill="auto"/>
          </w:tcPr>
          <w:p w14:paraId="2D78486D" w14:textId="7447BA79" w:rsidR="001F6C8E" w:rsidRPr="00636A20" w:rsidRDefault="001F6C8E" w:rsidP="001F6C8E">
            <w:pPr>
              <w:rPr>
                <w:sz w:val="22"/>
                <w:szCs w:val="22"/>
              </w:rPr>
            </w:pPr>
            <w:proofErr w:type="spellStart"/>
            <w:r w:rsidRPr="00636A20">
              <w:t>Аймурзина</w:t>
            </w:r>
            <w:proofErr w:type="spellEnd"/>
            <w:r w:rsidRPr="00636A20">
              <w:t xml:space="preserve"> Б., </w:t>
            </w:r>
            <w:proofErr w:type="spellStart"/>
            <w:r w:rsidRPr="00636A20">
              <w:t>Берстембаева</w:t>
            </w:r>
            <w:proofErr w:type="spellEnd"/>
            <w:r w:rsidRPr="00636A20">
              <w:t xml:space="preserve"> Р.</w:t>
            </w:r>
          </w:p>
        </w:tc>
      </w:tr>
      <w:tr w:rsidR="001F6C8E" w:rsidRPr="00636A20" w14:paraId="7EC2C149" w14:textId="77777777" w:rsidTr="005D3EEC">
        <w:tc>
          <w:tcPr>
            <w:tcW w:w="540" w:type="dxa"/>
            <w:shd w:val="clear" w:color="auto" w:fill="auto"/>
          </w:tcPr>
          <w:p w14:paraId="470254D6"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3F7D6996" w14:textId="604FAF49" w:rsidR="001F6C8E" w:rsidRPr="00636A20" w:rsidRDefault="001F6C8E" w:rsidP="001F6C8E">
            <w:pPr>
              <w:autoSpaceDE w:val="0"/>
              <w:autoSpaceDN w:val="0"/>
              <w:adjustRightInd w:val="0"/>
              <w:rPr>
                <w:sz w:val="22"/>
                <w:szCs w:val="22"/>
              </w:rPr>
            </w:pPr>
            <w:r w:rsidRPr="00636A20">
              <w:rPr>
                <w:lang w:val="kk-KZ"/>
              </w:rPr>
              <w:t>Қазақстан Республикасын-дағы мемлекеттік-жекешелік әріптестік нәтижелерін талдау</w:t>
            </w:r>
          </w:p>
        </w:tc>
        <w:tc>
          <w:tcPr>
            <w:tcW w:w="3685" w:type="dxa"/>
            <w:shd w:val="clear" w:color="auto" w:fill="auto"/>
          </w:tcPr>
          <w:p w14:paraId="49488326" w14:textId="6C047422" w:rsidR="001F6C8E" w:rsidRPr="00636A20" w:rsidRDefault="001F6C8E" w:rsidP="001F6C8E">
            <w:pPr>
              <w:rPr>
                <w:sz w:val="22"/>
                <w:szCs w:val="22"/>
                <w:lang w:val="kk-KZ"/>
              </w:rPr>
            </w:pPr>
            <w:r w:rsidRPr="00636A20">
              <w:rPr>
                <w:lang w:val="kk-KZ"/>
              </w:rPr>
              <w:t>Вестник КазНУ. Серия экономическая. Казахский национальный университет имени аль-Фараби. Алматы «Қазақ университеті». – № 1/2 (113), 2016. – С. 96-101.</w:t>
            </w:r>
          </w:p>
        </w:tc>
        <w:tc>
          <w:tcPr>
            <w:tcW w:w="2410" w:type="dxa"/>
            <w:shd w:val="clear" w:color="auto" w:fill="auto"/>
          </w:tcPr>
          <w:p w14:paraId="7DDC129B" w14:textId="7EC9B5E1" w:rsidR="001F6C8E" w:rsidRPr="00636A20" w:rsidRDefault="001F6C8E" w:rsidP="001F6C8E">
            <w:pPr>
              <w:rPr>
                <w:sz w:val="22"/>
                <w:szCs w:val="22"/>
                <w:lang w:val="kk-KZ"/>
              </w:rPr>
            </w:pPr>
            <w:proofErr w:type="spellStart"/>
            <w:r w:rsidRPr="00636A20">
              <w:t>Арын</w:t>
            </w:r>
            <w:proofErr w:type="spellEnd"/>
            <w:r w:rsidRPr="00636A20">
              <w:t xml:space="preserve"> А.</w:t>
            </w:r>
          </w:p>
        </w:tc>
      </w:tr>
      <w:tr w:rsidR="001F6C8E" w:rsidRPr="00636A20" w14:paraId="22EE6B23" w14:textId="77777777" w:rsidTr="005D3EEC">
        <w:tc>
          <w:tcPr>
            <w:tcW w:w="540" w:type="dxa"/>
            <w:shd w:val="clear" w:color="auto" w:fill="auto"/>
          </w:tcPr>
          <w:p w14:paraId="4D506669"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2075BA04" w14:textId="01E83CC8" w:rsidR="001F6C8E" w:rsidRPr="00636A20" w:rsidRDefault="001F6C8E" w:rsidP="00612D72">
            <w:pPr>
              <w:pStyle w:val="paragraph"/>
              <w:spacing w:before="0" w:beforeAutospacing="0" w:after="0" w:afterAutospacing="0"/>
              <w:textAlignment w:val="baseline"/>
              <w:rPr>
                <w:rFonts w:eastAsiaTheme="minorHAnsi"/>
                <w:bCs/>
                <w:iCs/>
                <w:sz w:val="22"/>
                <w:szCs w:val="22"/>
                <w:lang w:eastAsia="en-US"/>
              </w:rPr>
            </w:pPr>
            <w:r w:rsidRPr="00636A20">
              <w:rPr>
                <w:lang w:val="kk-KZ"/>
              </w:rPr>
              <w:t xml:space="preserve">Показатели оценки рынка акций на торговых площадках </w:t>
            </w:r>
            <w:r w:rsidRPr="00636A20">
              <w:rPr>
                <w:lang w:val="en-US"/>
              </w:rPr>
              <w:t>NYSE</w:t>
            </w:r>
            <w:r w:rsidRPr="00636A20">
              <w:rPr>
                <w:lang w:val="kk-KZ"/>
              </w:rPr>
              <w:t xml:space="preserve"> и</w:t>
            </w:r>
            <w:r w:rsidRPr="00636A20">
              <w:t xml:space="preserve"> </w:t>
            </w:r>
            <w:r w:rsidRPr="00636A20">
              <w:rPr>
                <w:lang w:val="en-US"/>
              </w:rPr>
              <w:t>NASDAQ</w:t>
            </w:r>
          </w:p>
        </w:tc>
        <w:tc>
          <w:tcPr>
            <w:tcW w:w="3685" w:type="dxa"/>
            <w:shd w:val="clear" w:color="auto" w:fill="auto"/>
          </w:tcPr>
          <w:p w14:paraId="5F6DE632" w14:textId="63449F90" w:rsidR="001F6C8E" w:rsidRPr="00636A20" w:rsidRDefault="001F6C8E" w:rsidP="001F6C8E">
            <w:pPr>
              <w:autoSpaceDE w:val="0"/>
              <w:autoSpaceDN w:val="0"/>
              <w:adjustRightInd w:val="0"/>
              <w:rPr>
                <w:rFonts w:eastAsiaTheme="minorHAnsi"/>
                <w:sz w:val="22"/>
                <w:szCs w:val="22"/>
                <w:lang w:eastAsia="en-US"/>
              </w:rPr>
            </w:pPr>
            <w:r w:rsidRPr="00636A20">
              <w:rPr>
                <w:lang w:val="kk-KZ"/>
              </w:rPr>
              <w:t>Вестник КазНУ. Серия экономическая. Казахский национальный университет имени аль-Фараби. Алматы «Қазақ университеті». – № 2</w:t>
            </w:r>
            <w:r w:rsidR="00636A20">
              <w:rPr>
                <w:lang w:val="en-US"/>
              </w:rPr>
              <w:t xml:space="preserve"> </w:t>
            </w:r>
            <w:r w:rsidRPr="00636A20">
              <w:rPr>
                <w:lang w:val="kk-KZ"/>
              </w:rPr>
              <w:t>(114), 2016. – С. 92-97.</w:t>
            </w:r>
          </w:p>
        </w:tc>
        <w:tc>
          <w:tcPr>
            <w:tcW w:w="2410" w:type="dxa"/>
            <w:shd w:val="clear" w:color="auto" w:fill="auto"/>
          </w:tcPr>
          <w:p w14:paraId="1624F597" w14:textId="1B5377BF" w:rsidR="001F6C8E" w:rsidRPr="00636A20" w:rsidRDefault="001F6C8E" w:rsidP="001F6C8E">
            <w:pPr>
              <w:rPr>
                <w:rFonts w:eastAsiaTheme="minorHAnsi"/>
                <w:bCs/>
                <w:sz w:val="22"/>
                <w:szCs w:val="22"/>
                <w:lang w:eastAsia="en-US"/>
              </w:rPr>
            </w:pPr>
            <w:r w:rsidRPr="00636A20">
              <w:rPr>
                <w:lang w:val="kk-KZ"/>
              </w:rPr>
              <w:t>Тусаева А.К.</w:t>
            </w:r>
          </w:p>
        </w:tc>
      </w:tr>
      <w:tr w:rsidR="001F6C8E" w:rsidRPr="00636A20" w14:paraId="3478F6B9" w14:textId="77777777" w:rsidTr="005D3EEC">
        <w:tc>
          <w:tcPr>
            <w:tcW w:w="540" w:type="dxa"/>
            <w:shd w:val="clear" w:color="auto" w:fill="auto"/>
          </w:tcPr>
          <w:p w14:paraId="7DDC6122"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0A8751A9" w14:textId="08ABEBC9" w:rsidR="001F6C8E" w:rsidRPr="00636A20" w:rsidRDefault="001F6C8E" w:rsidP="001F6C8E">
            <w:pPr>
              <w:autoSpaceDE w:val="0"/>
              <w:autoSpaceDN w:val="0"/>
              <w:adjustRightInd w:val="0"/>
              <w:rPr>
                <w:sz w:val="22"/>
                <w:szCs w:val="22"/>
                <w:lang w:val="kk-KZ"/>
              </w:rPr>
            </w:pPr>
            <w:r w:rsidRPr="00636A20">
              <w:rPr>
                <w:noProof/>
              </w:rPr>
              <w:t>Ро</w:t>
            </w:r>
            <w:r w:rsidRPr="00636A20">
              <w:rPr>
                <w:rFonts w:ascii="Segoe UI Historic" w:hAnsi="Segoe UI Historic" w:cs="Segoe UI Historic"/>
                <w:noProof/>
                <w:vanish/>
                <w:color w:val="FFFFFF"/>
                <w:spacing w:val="-400"/>
                <w:w w:val="1"/>
                <w:lang w:val="en-US"/>
              </w:rPr>
              <w:t>ܰ</w:t>
            </w:r>
            <w:r w:rsidRPr="00636A20">
              <w:rPr>
                <w:noProof/>
              </w:rPr>
              <w:t>л</w:t>
            </w:r>
            <w:r w:rsidRPr="00636A20">
              <w:rPr>
                <w:rFonts w:ascii="Segoe UI Historic" w:hAnsi="Segoe UI Historic" w:cs="Segoe UI Historic"/>
                <w:noProof/>
                <w:vanish/>
                <w:color w:val="FFFFFF"/>
                <w:spacing w:val="-400"/>
                <w:w w:val="1"/>
                <w:lang w:val="en-US"/>
              </w:rPr>
              <w:t>ܰ</w:t>
            </w:r>
            <w:r w:rsidRPr="00636A20">
              <w:rPr>
                <w:noProof/>
              </w:rPr>
              <w:t xml:space="preserve">ь местных бюджетов </w:t>
            </w:r>
            <w:r w:rsidRPr="00636A20">
              <w:rPr>
                <w:rFonts w:ascii="Segoe UI Historic" w:hAnsi="Segoe UI Historic" w:cs="Segoe UI Historic"/>
                <w:noProof/>
                <w:vanish/>
                <w:color w:val="FFFFFF"/>
                <w:spacing w:val="-400"/>
                <w:w w:val="1"/>
                <w:lang w:val="en-US"/>
              </w:rPr>
              <w:t>ܰ</w:t>
            </w:r>
            <w:r w:rsidRPr="00636A20">
              <w:rPr>
                <w:noProof/>
              </w:rPr>
              <w:t xml:space="preserve"> в</w:t>
            </w:r>
            <w:r w:rsidRPr="00636A20">
              <w:rPr>
                <w:rFonts w:ascii="Segoe UI Historic" w:hAnsi="Segoe UI Historic" w:cs="Segoe UI Historic"/>
                <w:noProof/>
                <w:vanish/>
                <w:color w:val="FFFFFF"/>
                <w:spacing w:val="-400"/>
                <w:w w:val="1"/>
                <w:lang w:val="en-US"/>
              </w:rPr>
              <w:t>ܰ</w:t>
            </w:r>
            <w:r w:rsidRPr="00636A20">
              <w:rPr>
                <w:noProof/>
              </w:rPr>
              <w:t xml:space="preserve"> со</w:t>
            </w:r>
            <w:r w:rsidRPr="00636A20">
              <w:rPr>
                <w:rFonts w:ascii="Segoe UI Historic" w:hAnsi="Segoe UI Historic" w:cs="Segoe UI Historic"/>
                <w:noProof/>
                <w:vanish/>
                <w:color w:val="FFFFFF"/>
                <w:spacing w:val="-400"/>
                <w:w w:val="1"/>
                <w:lang w:val="en-US"/>
              </w:rPr>
              <w:t>ܰ</w:t>
            </w:r>
            <w:r w:rsidRPr="00636A20">
              <w:rPr>
                <w:noProof/>
              </w:rPr>
              <w:t>ци</w:t>
            </w:r>
            <w:r w:rsidRPr="00636A20">
              <w:rPr>
                <w:rFonts w:ascii="Segoe UI Historic" w:hAnsi="Segoe UI Historic" w:cs="Segoe UI Historic"/>
                <w:noProof/>
                <w:vanish/>
                <w:color w:val="FFFFFF"/>
                <w:spacing w:val="-400"/>
                <w:w w:val="1"/>
                <w:lang w:val="en-US"/>
              </w:rPr>
              <w:t>ܰ</w:t>
            </w:r>
            <w:r w:rsidRPr="00636A20">
              <w:rPr>
                <w:noProof/>
              </w:rPr>
              <w:t>а</w:t>
            </w:r>
            <w:r w:rsidRPr="00636A20">
              <w:rPr>
                <w:rFonts w:ascii="Segoe UI Historic" w:hAnsi="Segoe UI Historic" w:cs="Segoe UI Historic"/>
                <w:noProof/>
                <w:vanish/>
                <w:color w:val="FFFFFF"/>
                <w:spacing w:val="-400"/>
                <w:w w:val="1"/>
                <w:lang w:val="en-US"/>
              </w:rPr>
              <w:t>ܰ</w:t>
            </w:r>
            <w:r w:rsidRPr="00636A20">
              <w:rPr>
                <w:noProof/>
              </w:rPr>
              <w:t>л</w:t>
            </w:r>
            <w:r w:rsidRPr="00636A20">
              <w:rPr>
                <w:rFonts w:ascii="Segoe UI Historic" w:hAnsi="Segoe UI Historic" w:cs="Segoe UI Historic"/>
                <w:noProof/>
                <w:vanish/>
                <w:color w:val="FFFFFF"/>
                <w:spacing w:val="-400"/>
                <w:w w:val="1"/>
                <w:lang w:val="en-US"/>
              </w:rPr>
              <w:t>ܰ</w:t>
            </w:r>
            <w:r w:rsidRPr="00636A20">
              <w:rPr>
                <w:noProof/>
              </w:rPr>
              <w:t>ьн</w:t>
            </w:r>
            <w:r w:rsidRPr="00636A20">
              <w:rPr>
                <w:rFonts w:ascii="Segoe UI Historic" w:hAnsi="Segoe UI Historic" w:cs="Segoe UI Historic"/>
                <w:noProof/>
                <w:vanish/>
                <w:color w:val="FFFFFF"/>
                <w:spacing w:val="-400"/>
                <w:w w:val="1"/>
                <w:lang w:val="en-US"/>
              </w:rPr>
              <w:t>ܰ</w:t>
            </w:r>
            <w:r w:rsidRPr="00636A20">
              <w:rPr>
                <w:noProof/>
              </w:rPr>
              <w:t>о</w:t>
            </w:r>
            <w:r w:rsidRPr="00636A20">
              <w:rPr>
                <w:rFonts w:ascii="Segoe UI Historic" w:hAnsi="Segoe UI Historic" w:cs="Segoe UI Historic"/>
                <w:noProof/>
                <w:vanish/>
                <w:color w:val="FFFFFF"/>
                <w:spacing w:val="-400"/>
                <w:w w:val="1"/>
                <w:lang w:val="en-US"/>
              </w:rPr>
              <w:t>ܰ</w:t>
            </w:r>
            <w:r w:rsidRPr="00636A20">
              <w:rPr>
                <w:noProof/>
              </w:rPr>
              <w:t>-эк</w:t>
            </w:r>
            <w:r w:rsidRPr="00636A20">
              <w:rPr>
                <w:rFonts w:ascii="Segoe UI Historic" w:hAnsi="Segoe UI Historic" w:cs="Segoe UI Historic"/>
                <w:noProof/>
                <w:vanish/>
                <w:color w:val="FFFFFF"/>
                <w:spacing w:val="-400"/>
                <w:w w:val="1"/>
                <w:lang w:val="en-US"/>
              </w:rPr>
              <w:t>ܰ</w:t>
            </w:r>
            <w:r w:rsidRPr="00636A20">
              <w:rPr>
                <w:noProof/>
              </w:rPr>
              <w:t>о</w:t>
            </w:r>
            <w:r w:rsidRPr="00636A20">
              <w:rPr>
                <w:rFonts w:ascii="Segoe UI Historic" w:hAnsi="Segoe UI Historic" w:cs="Segoe UI Historic"/>
                <w:noProof/>
                <w:vanish/>
                <w:color w:val="FFFFFF"/>
                <w:spacing w:val="-400"/>
                <w:w w:val="1"/>
                <w:lang w:val="en-US"/>
              </w:rPr>
              <w:t>ܰ</w:t>
            </w:r>
            <w:r w:rsidRPr="00636A20">
              <w:rPr>
                <w:noProof/>
              </w:rPr>
              <w:t>н</w:t>
            </w:r>
            <w:r w:rsidRPr="00636A20">
              <w:rPr>
                <w:rFonts w:ascii="Segoe UI Historic" w:hAnsi="Segoe UI Historic" w:cs="Segoe UI Historic"/>
                <w:noProof/>
                <w:vanish/>
                <w:color w:val="FFFFFF"/>
                <w:spacing w:val="-400"/>
                <w:w w:val="1"/>
                <w:lang w:val="en-US"/>
              </w:rPr>
              <w:t>ܰ</w:t>
            </w:r>
            <w:r w:rsidRPr="00636A20">
              <w:rPr>
                <w:noProof/>
              </w:rPr>
              <w:t>о</w:t>
            </w:r>
            <w:r w:rsidRPr="00636A20">
              <w:rPr>
                <w:rFonts w:ascii="Segoe UI Historic" w:hAnsi="Segoe UI Historic" w:cs="Segoe UI Historic"/>
                <w:noProof/>
                <w:vanish/>
                <w:color w:val="FFFFFF"/>
                <w:spacing w:val="-400"/>
                <w:w w:val="1"/>
                <w:lang w:val="en-US"/>
              </w:rPr>
              <w:t>ܰ</w:t>
            </w:r>
            <w:r w:rsidRPr="00636A20">
              <w:rPr>
                <w:noProof/>
              </w:rPr>
              <w:t>м</w:t>
            </w:r>
            <w:r w:rsidRPr="00636A20">
              <w:rPr>
                <w:rFonts w:ascii="Segoe UI Historic" w:hAnsi="Segoe UI Historic" w:cs="Segoe UI Historic"/>
                <w:noProof/>
                <w:vanish/>
                <w:color w:val="FFFFFF"/>
                <w:spacing w:val="-400"/>
                <w:w w:val="1"/>
                <w:lang w:val="en-US"/>
              </w:rPr>
              <w:t>ܰ</w:t>
            </w:r>
            <w:r w:rsidRPr="00636A20">
              <w:rPr>
                <w:noProof/>
              </w:rPr>
              <w:t>и</w:t>
            </w:r>
            <w:r w:rsidRPr="00636A20">
              <w:rPr>
                <w:rFonts w:ascii="Segoe UI Historic" w:hAnsi="Segoe UI Historic" w:cs="Segoe UI Historic"/>
                <w:noProof/>
                <w:vanish/>
                <w:color w:val="FFFFFF"/>
                <w:spacing w:val="-400"/>
                <w:w w:val="1"/>
                <w:lang w:val="en-US"/>
              </w:rPr>
              <w:t>ܰ</w:t>
            </w:r>
            <w:r w:rsidRPr="00636A20">
              <w:rPr>
                <w:noProof/>
              </w:rPr>
              <w:t>че</w:t>
            </w:r>
            <w:r w:rsidRPr="00636A20">
              <w:rPr>
                <w:rFonts w:ascii="Segoe UI Historic" w:hAnsi="Segoe UI Historic" w:cs="Segoe UI Historic"/>
                <w:noProof/>
                <w:vanish/>
                <w:color w:val="FFFFFF"/>
                <w:spacing w:val="-400"/>
                <w:w w:val="1"/>
                <w:lang w:val="en-US"/>
              </w:rPr>
              <w:t>ܰ</w:t>
            </w:r>
            <w:r w:rsidRPr="00636A20">
              <w:rPr>
                <w:noProof/>
              </w:rPr>
              <w:t>ск</w:t>
            </w:r>
            <w:r w:rsidRPr="00636A20">
              <w:rPr>
                <w:rFonts w:ascii="Segoe UI Historic" w:hAnsi="Segoe UI Historic" w:cs="Segoe UI Historic"/>
                <w:noProof/>
                <w:vanish/>
                <w:color w:val="FFFFFF"/>
                <w:spacing w:val="-400"/>
                <w:w w:val="1"/>
                <w:lang w:val="en-US"/>
              </w:rPr>
              <w:t>ܰ</w:t>
            </w:r>
            <w:r w:rsidRPr="00636A20">
              <w:rPr>
                <w:noProof/>
              </w:rPr>
              <w:t>о</w:t>
            </w:r>
            <w:r w:rsidRPr="00636A20">
              <w:rPr>
                <w:rFonts w:ascii="Segoe UI Historic" w:hAnsi="Segoe UI Historic" w:cs="Segoe UI Historic"/>
                <w:noProof/>
                <w:vanish/>
                <w:color w:val="FFFFFF"/>
                <w:spacing w:val="-400"/>
                <w:w w:val="1"/>
                <w:lang w:val="en-US"/>
              </w:rPr>
              <w:t>ܰ</w:t>
            </w:r>
            <w:r w:rsidRPr="00636A20">
              <w:rPr>
                <w:noProof/>
              </w:rPr>
              <w:t>м</w:t>
            </w:r>
            <w:r w:rsidRPr="00636A20">
              <w:rPr>
                <w:rFonts w:ascii="Segoe UI Historic" w:hAnsi="Segoe UI Historic" w:cs="Segoe UI Historic"/>
                <w:noProof/>
                <w:vanish/>
                <w:color w:val="FFFFFF"/>
                <w:spacing w:val="-400"/>
                <w:w w:val="1"/>
                <w:lang w:val="en-US"/>
              </w:rPr>
              <w:t>ܰ</w:t>
            </w:r>
            <w:r w:rsidRPr="00636A20">
              <w:rPr>
                <w:noProof/>
              </w:rPr>
              <w:t xml:space="preserve"> р</w:t>
            </w:r>
            <w:r w:rsidRPr="00636A20">
              <w:rPr>
                <w:rFonts w:ascii="Segoe UI Historic" w:hAnsi="Segoe UI Historic" w:cs="Segoe UI Historic"/>
                <w:noProof/>
                <w:vanish/>
                <w:color w:val="FFFFFF"/>
                <w:spacing w:val="-400"/>
                <w:w w:val="1"/>
                <w:lang w:val="en-US"/>
              </w:rPr>
              <w:t>ܰ</w:t>
            </w:r>
            <w:r w:rsidRPr="00636A20">
              <w:rPr>
                <w:noProof/>
              </w:rPr>
              <w:t>а</w:t>
            </w:r>
            <w:r w:rsidRPr="00636A20">
              <w:rPr>
                <w:rFonts w:ascii="Segoe UI Historic" w:hAnsi="Segoe UI Historic" w:cs="Segoe UI Historic"/>
                <w:noProof/>
                <w:vanish/>
                <w:color w:val="FFFFFF"/>
                <w:spacing w:val="-400"/>
                <w:w w:val="1"/>
                <w:lang w:val="en-US"/>
              </w:rPr>
              <w:t>ܰ</w:t>
            </w:r>
            <w:r w:rsidRPr="00636A20">
              <w:rPr>
                <w:noProof/>
              </w:rPr>
              <w:t>з</w:t>
            </w:r>
            <w:r w:rsidRPr="00636A20">
              <w:rPr>
                <w:rFonts w:ascii="Segoe UI Historic" w:hAnsi="Segoe UI Historic" w:cs="Segoe UI Historic"/>
                <w:noProof/>
                <w:vanish/>
                <w:color w:val="FFFFFF"/>
                <w:spacing w:val="-400"/>
                <w:w w:val="1"/>
                <w:lang w:val="en-US"/>
              </w:rPr>
              <w:t>ܰ</w:t>
            </w:r>
            <w:r w:rsidRPr="00636A20">
              <w:rPr>
                <w:noProof/>
              </w:rPr>
              <w:t>в</w:t>
            </w:r>
            <w:r w:rsidRPr="00636A20">
              <w:rPr>
                <w:rFonts w:ascii="Segoe UI Historic" w:hAnsi="Segoe UI Historic" w:cs="Segoe UI Historic"/>
                <w:noProof/>
                <w:vanish/>
                <w:color w:val="FFFFFF"/>
                <w:spacing w:val="-400"/>
                <w:w w:val="1"/>
                <w:lang w:val="en-US"/>
              </w:rPr>
              <w:t>ܰ</w:t>
            </w:r>
            <w:r w:rsidRPr="00636A20">
              <w:rPr>
                <w:noProof/>
              </w:rPr>
              <w:t>и</w:t>
            </w:r>
            <w:r w:rsidRPr="00636A20">
              <w:rPr>
                <w:rFonts w:ascii="Segoe UI Historic" w:hAnsi="Segoe UI Historic" w:cs="Segoe UI Historic"/>
                <w:noProof/>
                <w:vanish/>
                <w:color w:val="FFFFFF"/>
                <w:spacing w:val="-400"/>
                <w:w w:val="1"/>
                <w:lang w:val="en-US"/>
              </w:rPr>
              <w:t>ܰ</w:t>
            </w:r>
            <w:r w:rsidRPr="00636A20">
              <w:rPr>
                <w:noProof/>
              </w:rPr>
              <w:t>ти</w:t>
            </w:r>
            <w:r w:rsidRPr="00636A20">
              <w:rPr>
                <w:rFonts w:ascii="Segoe UI Historic" w:hAnsi="Segoe UI Historic" w:cs="Segoe UI Historic"/>
                <w:noProof/>
                <w:vanish/>
                <w:color w:val="FFFFFF"/>
                <w:spacing w:val="-400"/>
                <w:w w:val="1"/>
                <w:lang w:val="en-US"/>
              </w:rPr>
              <w:t>ܰ</w:t>
            </w:r>
            <w:r w:rsidRPr="00636A20">
              <w:rPr>
                <w:noProof/>
              </w:rPr>
              <w:t>и</w:t>
            </w:r>
            <w:r w:rsidRPr="00636A20">
              <w:rPr>
                <w:rFonts w:ascii="Segoe UI Historic" w:hAnsi="Segoe UI Historic" w:cs="Segoe UI Historic"/>
                <w:noProof/>
                <w:vanish/>
                <w:color w:val="FFFFFF"/>
                <w:spacing w:val="-400"/>
                <w:w w:val="1"/>
                <w:lang w:val="en-US"/>
              </w:rPr>
              <w:t>ܰ</w:t>
            </w:r>
            <w:r w:rsidRPr="00636A20">
              <w:rPr>
                <w:noProof/>
              </w:rPr>
              <w:t xml:space="preserve"> Казахстана </w:t>
            </w:r>
          </w:p>
        </w:tc>
        <w:tc>
          <w:tcPr>
            <w:tcW w:w="3685" w:type="dxa"/>
            <w:shd w:val="clear" w:color="auto" w:fill="auto"/>
          </w:tcPr>
          <w:p w14:paraId="04548110" w14:textId="468135C4" w:rsidR="001F6C8E" w:rsidRPr="00636A20" w:rsidRDefault="001F6C8E" w:rsidP="001F6C8E">
            <w:pPr>
              <w:pStyle w:val="paragraph"/>
              <w:textAlignment w:val="baseline"/>
              <w:rPr>
                <w:sz w:val="22"/>
                <w:szCs w:val="22"/>
              </w:rPr>
            </w:pPr>
            <w:r w:rsidRPr="00636A20">
              <w:rPr>
                <w:lang w:val="kk-KZ"/>
              </w:rPr>
              <w:t>Вестник КазНУ. Серия экономическая. Казахский национальный университет имени аль-Фараби. Алматы «Қазақ университеті». – № 3 (115), 2016. – С. 18-26.</w:t>
            </w:r>
          </w:p>
        </w:tc>
        <w:tc>
          <w:tcPr>
            <w:tcW w:w="2410" w:type="dxa"/>
            <w:shd w:val="clear" w:color="auto" w:fill="auto"/>
          </w:tcPr>
          <w:p w14:paraId="38E7ECEC" w14:textId="6C25895D"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rPr>
            </w:pPr>
            <w:r w:rsidRPr="00636A20">
              <w:rPr>
                <w:lang w:val="kk-KZ"/>
              </w:rPr>
              <w:t>Аймурзина Б.</w:t>
            </w:r>
          </w:p>
        </w:tc>
      </w:tr>
      <w:tr w:rsidR="001F6C8E" w:rsidRPr="00636A20" w14:paraId="50AD8576" w14:textId="77777777" w:rsidTr="005D3EEC">
        <w:tc>
          <w:tcPr>
            <w:tcW w:w="540" w:type="dxa"/>
            <w:shd w:val="clear" w:color="auto" w:fill="auto"/>
          </w:tcPr>
          <w:p w14:paraId="4351E47A"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37B6E587" w14:textId="65F87F6F" w:rsidR="001F6C8E" w:rsidRPr="00636A20" w:rsidRDefault="001F6C8E" w:rsidP="001F6C8E">
            <w:pPr>
              <w:autoSpaceDE w:val="0"/>
              <w:autoSpaceDN w:val="0"/>
              <w:adjustRightInd w:val="0"/>
            </w:pPr>
            <w:r w:rsidRPr="00636A20">
              <w:rPr>
                <w:shd w:val="clear" w:color="auto" w:fill="FFFFFF"/>
                <w:lang w:val="kk-KZ" w:eastAsia="en-US"/>
              </w:rPr>
              <w:t>Мемлекеттің инвестициялық тартымдылығын қамтамасыз ету және талдау</w:t>
            </w:r>
          </w:p>
        </w:tc>
        <w:tc>
          <w:tcPr>
            <w:tcW w:w="3685" w:type="dxa"/>
            <w:shd w:val="clear" w:color="auto" w:fill="auto"/>
          </w:tcPr>
          <w:p w14:paraId="7E903146" w14:textId="093DC05C" w:rsidR="001F6C8E" w:rsidRPr="00636A20" w:rsidRDefault="001F6C8E" w:rsidP="001F6C8E">
            <w:pPr>
              <w:rPr>
                <w:lang w:val="kk-KZ"/>
              </w:rPr>
            </w:pPr>
            <w:r w:rsidRPr="00636A20">
              <w:rPr>
                <w:lang w:val="kk-KZ"/>
              </w:rPr>
              <w:t>Вестник КазНУ. Серия экономическая. Казахский национальный университет имени аль-Фараби. Алматы «Қазақ университеті». – № 4 (116), 2016. – С. 100-106.</w:t>
            </w:r>
          </w:p>
        </w:tc>
        <w:tc>
          <w:tcPr>
            <w:tcW w:w="2410" w:type="dxa"/>
            <w:shd w:val="clear" w:color="auto" w:fill="auto"/>
          </w:tcPr>
          <w:p w14:paraId="7713B0B7" w14:textId="77777777" w:rsidR="001F6C8E" w:rsidRPr="00636A20" w:rsidRDefault="001F6C8E" w:rsidP="001F6C8E">
            <w:pPr>
              <w:keepNext/>
              <w:keepLines/>
              <w:rPr>
                <w:lang w:val="kk-KZ"/>
              </w:rPr>
            </w:pPr>
            <w:r w:rsidRPr="00636A20">
              <w:rPr>
                <w:lang w:val="kk-KZ"/>
              </w:rPr>
              <w:t>Жантаева</w:t>
            </w:r>
            <w:r w:rsidRPr="00636A20">
              <w:rPr>
                <w:vertAlign w:val="superscript"/>
                <w:lang w:val="kk-KZ"/>
              </w:rPr>
              <w:t xml:space="preserve"> </w:t>
            </w:r>
            <w:r w:rsidRPr="00636A20">
              <w:rPr>
                <w:lang w:val="kk-KZ"/>
              </w:rPr>
              <w:t>А.А.</w:t>
            </w:r>
          </w:p>
          <w:p w14:paraId="7CBF4456" w14:textId="77777777"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rPr>
            </w:pPr>
          </w:p>
        </w:tc>
      </w:tr>
      <w:tr w:rsidR="001F6C8E" w:rsidRPr="00636A20" w14:paraId="63B19FCD" w14:textId="77777777" w:rsidTr="005D3EEC">
        <w:tc>
          <w:tcPr>
            <w:tcW w:w="540" w:type="dxa"/>
            <w:shd w:val="clear" w:color="auto" w:fill="auto"/>
          </w:tcPr>
          <w:p w14:paraId="66BE9DEF"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39BDC619" w14:textId="210946A4" w:rsidR="001F6C8E" w:rsidRPr="00636A20" w:rsidRDefault="001F6C8E" w:rsidP="001F6C8E">
            <w:pPr>
              <w:autoSpaceDE w:val="0"/>
              <w:autoSpaceDN w:val="0"/>
              <w:adjustRightInd w:val="0"/>
            </w:pPr>
            <w:r w:rsidRPr="00636A20">
              <w:rPr>
                <w:lang w:val="kk-KZ"/>
              </w:rPr>
              <w:t xml:space="preserve">Ауыл шаруашылығын мемлекеттік қаржыландыру көздері </w:t>
            </w:r>
          </w:p>
        </w:tc>
        <w:tc>
          <w:tcPr>
            <w:tcW w:w="3685" w:type="dxa"/>
            <w:shd w:val="clear" w:color="auto" w:fill="auto"/>
          </w:tcPr>
          <w:p w14:paraId="4065729E" w14:textId="7BE7C469" w:rsidR="001F6C8E" w:rsidRPr="00636A20" w:rsidRDefault="001F6C8E" w:rsidP="001F6C8E">
            <w:pPr>
              <w:rPr>
                <w:lang w:val="kk-KZ"/>
              </w:rPr>
            </w:pPr>
            <w:r w:rsidRPr="00636A20">
              <w:rPr>
                <w:lang w:val="kk-KZ"/>
              </w:rPr>
              <w:t>Вестник КазНУ. Серия экономическая. Казахский национальный университет имени аль-Фараби. Алматы «Қазақ университеті». – № 4 (116), 2016. – С. 9</w:t>
            </w:r>
            <w:r w:rsidRPr="00636A20">
              <w:t>2</w:t>
            </w:r>
            <w:r w:rsidRPr="00636A20">
              <w:rPr>
                <w:lang w:val="kk-KZ"/>
              </w:rPr>
              <w:t>-99.</w:t>
            </w:r>
          </w:p>
        </w:tc>
        <w:tc>
          <w:tcPr>
            <w:tcW w:w="2410" w:type="dxa"/>
            <w:shd w:val="clear" w:color="auto" w:fill="auto"/>
          </w:tcPr>
          <w:p w14:paraId="0EEAE075" w14:textId="496F471A"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rPr>
            </w:pPr>
            <w:r w:rsidRPr="00636A20">
              <w:rPr>
                <w:lang w:val="kk-KZ"/>
              </w:rPr>
              <w:t>Амалбекова Г.Е., Муратова Д.Б.</w:t>
            </w:r>
          </w:p>
        </w:tc>
      </w:tr>
      <w:tr w:rsidR="001F6C8E" w:rsidRPr="00636A20" w14:paraId="3AFC1F66" w14:textId="77777777" w:rsidTr="005D3EEC">
        <w:tc>
          <w:tcPr>
            <w:tcW w:w="540" w:type="dxa"/>
            <w:shd w:val="clear" w:color="auto" w:fill="auto"/>
          </w:tcPr>
          <w:p w14:paraId="2E877D77"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1EE4F8D4" w14:textId="4870F3F3" w:rsidR="001F6C8E" w:rsidRPr="00636A20" w:rsidRDefault="001F6C8E" w:rsidP="001F6C8E">
            <w:pPr>
              <w:autoSpaceDE w:val="0"/>
              <w:autoSpaceDN w:val="0"/>
              <w:adjustRightInd w:val="0"/>
            </w:pPr>
            <w:r w:rsidRPr="00636A20">
              <w:t>Современные тенденции налогово-бюджетной политики Казахстана</w:t>
            </w:r>
          </w:p>
        </w:tc>
        <w:tc>
          <w:tcPr>
            <w:tcW w:w="3685" w:type="dxa"/>
            <w:shd w:val="clear" w:color="auto" w:fill="auto"/>
          </w:tcPr>
          <w:p w14:paraId="512A9224" w14:textId="304B8A25" w:rsidR="001F6C8E" w:rsidRPr="00636A20" w:rsidRDefault="001F6C8E" w:rsidP="001F6C8E">
            <w:pPr>
              <w:rPr>
                <w:lang w:val="kk-KZ"/>
              </w:rPr>
            </w:pPr>
            <w:r w:rsidRPr="00636A20">
              <w:rPr>
                <w:lang w:val="kk-KZ"/>
              </w:rPr>
              <w:t>Вестник КазНУ. Серия экономическая. Казахский национальный университет имени аль-Фараби. Алматы «Қазақ университеті». – № 5 (117), 2016. – С. 56-63.</w:t>
            </w:r>
          </w:p>
        </w:tc>
        <w:tc>
          <w:tcPr>
            <w:tcW w:w="2410" w:type="dxa"/>
            <w:shd w:val="clear" w:color="auto" w:fill="auto"/>
          </w:tcPr>
          <w:p w14:paraId="69354099" w14:textId="5643169B"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rPr>
            </w:pPr>
            <w:r w:rsidRPr="00636A20">
              <w:rPr>
                <w:lang w:val="kk-KZ"/>
              </w:rPr>
              <w:t>Аймурзина Б.Т.</w:t>
            </w:r>
          </w:p>
        </w:tc>
      </w:tr>
      <w:tr w:rsidR="001F6C8E" w:rsidRPr="00636A20" w14:paraId="1CB83C52" w14:textId="77777777" w:rsidTr="005D3EEC">
        <w:tc>
          <w:tcPr>
            <w:tcW w:w="540" w:type="dxa"/>
            <w:shd w:val="clear" w:color="auto" w:fill="auto"/>
          </w:tcPr>
          <w:p w14:paraId="2FCBAF9B"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5CFF7140" w14:textId="77777777" w:rsidR="001F6C8E" w:rsidRPr="00636A20" w:rsidRDefault="001F6C8E" w:rsidP="001F6C8E">
            <w:pPr>
              <w:keepNext/>
              <w:keepLines/>
              <w:rPr>
                <w:lang w:val="kk-KZ"/>
              </w:rPr>
            </w:pPr>
            <w:r w:rsidRPr="00636A20">
              <w:rPr>
                <w:lang w:val="kk-KZ"/>
              </w:rPr>
              <w:t xml:space="preserve">Кәсіпорындарды стратегиялық басқару жүйесіндегі қаржылық </w:t>
            </w:r>
          </w:p>
          <w:p w14:paraId="341CABF2" w14:textId="4EA88CD9" w:rsidR="001F6C8E" w:rsidRPr="00636A20" w:rsidRDefault="001F6C8E" w:rsidP="001F6C8E">
            <w:pPr>
              <w:autoSpaceDE w:val="0"/>
              <w:autoSpaceDN w:val="0"/>
              <w:adjustRightInd w:val="0"/>
            </w:pPr>
            <w:r w:rsidRPr="00636A20">
              <w:rPr>
                <w:lang w:val="kk-KZ"/>
              </w:rPr>
              <w:t>контроллингтің рөлі</w:t>
            </w:r>
          </w:p>
        </w:tc>
        <w:tc>
          <w:tcPr>
            <w:tcW w:w="3685" w:type="dxa"/>
            <w:shd w:val="clear" w:color="auto" w:fill="auto"/>
          </w:tcPr>
          <w:p w14:paraId="4AFD2633" w14:textId="3330508D" w:rsidR="001F6C8E" w:rsidRPr="00636A20" w:rsidRDefault="001F6C8E" w:rsidP="001F6C8E">
            <w:pPr>
              <w:rPr>
                <w:lang w:val="kk-KZ"/>
              </w:rPr>
            </w:pPr>
            <w:r w:rsidRPr="00636A20">
              <w:rPr>
                <w:lang w:val="kk-KZ"/>
              </w:rPr>
              <w:t>Вестник КазНУ. Серия экономическая. Казахский национальный университет имени аль-Фараби. Алматы «Қазақ университеті». – № 5 (117), 2016.</w:t>
            </w:r>
            <w:r w:rsidRPr="00636A20">
              <w:rPr>
                <w:lang w:val="en-US"/>
              </w:rPr>
              <w:t xml:space="preserve"> </w:t>
            </w:r>
            <w:r w:rsidRPr="00636A20">
              <w:rPr>
                <w:lang w:val="kk-KZ"/>
              </w:rPr>
              <w:t>– С. 150-156.</w:t>
            </w:r>
          </w:p>
        </w:tc>
        <w:tc>
          <w:tcPr>
            <w:tcW w:w="2410" w:type="dxa"/>
            <w:shd w:val="clear" w:color="auto" w:fill="auto"/>
          </w:tcPr>
          <w:p w14:paraId="6CAF50B6" w14:textId="66C70974"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rPr>
            </w:pPr>
            <w:r w:rsidRPr="00636A20">
              <w:rPr>
                <w:bCs/>
                <w:lang w:val="kk-KZ"/>
              </w:rPr>
              <w:t>Нуркашева Н.С.</w:t>
            </w:r>
          </w:p>
        </w:tc>
      </w:tr>
      <w:tr w:rsidR="001F6C8E" w:rsidRPr="00636A20" w14:paraId="4D82DB67" w14:textId="77777777" w:rsidTr="005D3EEC">
        <w:tc>
          <w:tcPr>
            <w:tcW w:w="540" w:type="dxa"/>
            <w:shd w:val="clear" w:color="auto" w:fill="auto"/>
          </w:tcPr>
          <w:p w14:paraId="1C075A29"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611AA964" w14:textId="5F8F0464" w:rsidR="001F6C8E" w:rsidRPr="00636A20" w:rsidRDefault="001F6C8E" w:rsidP="001F6C8E">
            <w:pPr>
              <w:autoSpaceDE w:val="0"/>
              <w:autoSpaceDN w:val="0"/>
              <w:adjustRightInd w:val="0"/>
            </w:pPr>
            <w:r w:rsidRPr="00636A20">
              <w:rPr>
                <w:lang w:val="kk-KZ"/>
              </w:rPr>
              <w:t>Ауыл шаруашылығын микронесиелеуді жетілдіру перспективалары</w:t>
            </w:r>
          </w:p>
        </w:tc>
        <w:tc>
          <w:tcPr>
            <w:tcW w:w="3685" w:type="dxa"/>
            <w:shd w:val="clear" w:color="auto" w:fill="auto"/>
          </w:tcPr>
          <w:p w14:paraId="56E13AA4" w14:textId="0CA861FF" w:rsidR="001F6C8E" w:rsidRPr="00636A20" w:rsidRDefault="001F6C8E" w:rsidP="001F6C8E">
            <w:pPr>
              <w:rPr>
                <w:lang w:val="kk-KZ"/>
              </w:rPr>
            </w:pPr>
            <w:r w:rsidRPr="00636A20">
              <w:rPr>
                <w:lang w:val="kk-KZ"/>
              </w:rPr>
              <w:t>Вестник КазНУ. Серия экономическая. Казахский национальный университет имени аль-Фараби. Алматы «Қазақ университеті». – № 6 (118), 2016.</w:t>
            </w:r>
            <w:r w:rsidRPr="00636A20">
              <w:rPr>
                <w:lang w:val="en-US"/>
              </w:rPr>
              <w:t xml:space="preserve"> </w:t>
            </w:r>
            <w:r w:rsidRPr="00636A20">
              <w:rPr>
                <w:lang w:val="kk-KZ"/>
              </w:rPr>
              <w:t>– С. 1</w:t>
            </w:r>
            <w:r w:rsidRPr="00636A20">
              <w:rPr>
                <w:lang w:val="en-US"/>
              </w:rPr>
              <w:t>94</w:t>
            </w:r>
            <w:r w:rsidRPr="00636A20">
              <w:rPr>
                <w:lang w:val="kk-KZ"/>
              </w:rPr>
              <w:t>-</w:t>
            </w:r>
            <w:r w:rsidRPr="00636A20">
              <w:rPr>
                <w:lang w:val="en-US"/>
              </w:rPr>
              <w:t>202</w:t>
            </w:r>
            <w:r w:rsidRPr="00636A20">
              <w:rPr>
                <w:lang w:val="kk-KZ"/>
              </w:rPr>
              <w:t>.</w:t>
            </w:r>
          </w:p>
        </w:tc>
        <w:tc>
          <w:tcPr>
            <w:tcW w:w="2410" w:type="dxa"/>
            <w:shd w:val="clear" w:color="auto" w:fill="auto"/>
          </w:tcPr>
          <w:p w14:paraId="19939333" w14:textId="7CC29C7A"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lang w:val="kk-KZ"/>
              </w:rPr>
            </w:pPr>
            <w:r w:rsidRPr="00636A20">
              <w:rPr>
                <w:color w:val="000000"/>
                <w:lang w:val="kk-KZ"/>
              </w:rPr>
              <w:t>Тлеужанова Д.А.</w:t>
            </w:r>
          </w:p>
        </w:tc>
      </w:tr>
      <w:tr w:rsidR="001F6C8E" w:rsidRPr="00636A20" w14:paraId="36C76338" w14:textId="77777777" w:rsidTr="005D3EEC">
        <w:tc>
          <w:tcPr>
            <w:tcW w:w="540" w:type="dxa"/>
            <w:shd w:val="clear" w:color="auto" w:fill="auto"/>
          </w:tcPr>
          <w:p w14:paraId="53A88D7C"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0448AAE3" w14:textId="32C43C2B" w:rsidR="001F6C8E" w:rsidRPr="00636A20" w:rsidRDefault="001F6C8E" w:rsidP="001F6C8E">
            <w:pPr>
              <w:autoSpaceDE w:val="0"/>
              <w:autoSpaceDN w:val="0"/>
              <w:adjustRightInd w:val="0"/>
            </w:pPr>
            <w:r w:rsidRPr="00636A20">
              <w:rPr>
                <w:noProof/>
              </w:rPr>
              <w:t xml:space="preserve">Финансовая и налоговая политика </w:t>
            </w:r>
            <w:r w:rsidRPr="00636A20">
              <w:rPr>
                <w:rFonts w:ascii="Segoe UI Historic" w:hAnsi="Segoe UI Historic" w:cs="Segoe UI Historic"/>
                <w:noProof/>
                <w:vanish/>
                <w:color w:val="FFFFFF"/>
                <w:spacing w:val="-400"/>
                <w:w w:val="1"/>
                <w:lang w:val="en-US"/>
              </w:rPr>
              <w:t>ܰ</w:t>
            </w:r>
            <w:r w:rsidRPr="00636A20">
              <w:rPr>
                <w:noProof/>
              </w:rPr>
              <w:t xml:space="preserve"> в</w:t>
            </w:r>
            <w:r w:rsidRPr="00636A20">
              <w:rPr>
                <w:rFonts w:ascii="Segoe UI Historic" w:hAnsi="Segoe UI Historic" w:cs="Segoe UI Historic"/>
                <w:noProof/>
                <w:vanish/>
                <w:color w:val="FFFFFF"/>
                <w:spacing w:val="-400"/>
                <w:w w:val="1"/>
                <w:lang w:val="en-US"/>
              </w:rPr>
              <w:t>ܰ</w:t>
            </w:r>
            <w:r w:rsidRPr="00636A20">
              <w:rPr>
                <w:noProof/>
              </w:rPr>
              <w:t xml:space="preserve"> эк</w:t>
            </w:r>
            <w:r w:rsidRPr="00636A20">
              <w:rPr>
                <w:rFonts w:ascii="Segoe UI Historic" w:hAnsi="Segoe UI Historic" w:cs="Segoe UI Historic"/>
                <w:noProof/>
                <w:vanish/>
                <w:color w:val="FFFFFF"/>
                <w:spacing w:val="-400"/>
                <w:w w:val="1"/>
                <w:lang w:val="en-US"/>
              </w:rPr>
              <w:t>ܰ</w:t>
            </w:r>
            <w:r w:rsidRPr="00636A20">
              <w:rPr>
                <w:noProof/>
              </w:rPr>
              <w:t>о</w:t>
            </w:r>
            <w:r w:rsidRPr="00636A20">
              <w:rPr>
                <w:rFonts w:ascii="Segoe UI Historic" w:hAnsi="Segoe UI Historic" w:cs="Segoe UI Historic"/>
                <w:noProof/>
                <w:vanish/>
                <w:color w:val="FFFFFF"/>
                <w:spacing w:val="-400"/>
                <w:w w:val="1"/>
                <w:lang w:val="en-US"/>
              </w:rPr>
              <w:t>ܰ</w:t>
            </w:r>
            <w:r w:rsidRPr="00636A20">
              <w:rPr>
                <w:noProof/>
              </w:rPr>
              <w:t>н</w:t>
            </w:r>
            <w:r w:rsidRPr="00636A20">
              <w:rPr>
                <w:rFonts w:ascii="Segoe UI Historic" w:hAnsi="Segoe UI Historic" w:cs="Segoe UI Historic"/>
                <w:noProof/>
                <w:vanish/>
                <w:color w:val="FFFFFF"/>
                <w:spacing w:val="-400"/>
                <w:w w:val="1"/>
                <w:lang w:val="en-US"/>
              </w:rPr>
              <w:t>ܰ</w:t>
            </w:r>
            <w:r w:rsidRPr="00636A20">
              <w:rPr>
                <w:noProof/>
              </w:rPr>
              <w:t>о</w:t>
            </w:r>
            <w:r w:rsidRPr="00636A20">
              <w:rPr>
                <w:rFonts w:ascii="Segoe UI Historic" w:hAnsi="Segoe UI Historic" w:cs="Segoe UI Historic"/>
                <w:noProof/>
                <w:vanish/>
                <w:color w:val="FFFFFF"/>
                <w:spacing w:val="-400"/>
                <w:w w:val="1"/>
                <w:lang w:val="en-US"/>
              </w:rPr>
              <w:t>ܰ</w:t>
            </w:r>
            <w:r w:rsidRPr="00636A20">
              <w:rPr>
                <w:noProof/>
              </w:rPr>
              <w:t>м</w:t>
            </w:r>
            <w:r w:rsidRPr="00636A20">
              <w:rPr>
                <w:rFonts w:ascii="Segoe UI Historic" w:hAnsi="Segoe UI Historic" w:cs="Segoe UI Historic"/>
                <w:noProof/>
                <w:vanish/>
                <w:color w:val="FFFFFF"/>
                <w:spacing w:val="-400"/>
                <w:w w:val="1"/>
                <w:lang w:val="en-US"/>
              </w:rPr>
              <w:t>ܰ</w:t>
            </w:r>
            <w:r w:rsidRPr="00636A20">
              <w:rPr>
                <w:noProof/>
              </w:rPr>
              <w:t>и</w:t>
            </w:r>
            <w:r w:rsidRPr="00636A20">
              <w:rPr>
                <w:rFonts w:ascii="Segoe UI Historic" w:hAnsi="Segoe UI Historic" w:cs="Segoe UI Historic"/>
                <w:noProof/>
                <w:vanish/>
                <w:color w:val="FFFFFF"/>
                <w:spacing w:val="-400"/>
                <w:w w:val="1"/>
                <w:lang w:val="en-US"/>
              </w:rPr>
              <w:t>ܰ</w:t>
            </w:r>
            <w:r w:rsidRPr="00636A20">
              <w:rPr>
                <w:noProof/>
              </w:rPr>
              <w:t>че</w:t>
            </w:r>
            <w:r w:rsidRPr="00636A20">
              <w:rPr>
                <w:rFonts w:ascii="Segoe UI Historic" w:hAnsi="Segoe UI Historic" w:cs="Segoe UI Historic"/>
                <w:noProof/>
                <w:vanish/>
                <w:color w:val="FFFFFF"/>
                <w:spacing w:val="-400"/>
                <w:w w:val="1"/>
                <w:lang w:val="en-US"/>
              </w:rPr>
              <w:t>ܰ</w:t>
            </w:r>
            <w:r w:rsidRPr="00636A20">
              <w:rPr>
                <w:noProof/>
              </w:rPr>
              <w:t>ск</w:t>
            </w:r>
            <w:r w:rsidRPr="00636A20">
              <w:rPr>
                <w:rFonts w:ascii="Segoe UI Historic" w:hAnsi="Segoe UI Historic" w:cs="Segoe UI Historic"/>
                <w:noProof/>
                <w:vanish/>
                <w:color w:val="FFFFFF"/>
                <w:spacing w:val="-400"/>
                <w:w w:val="1"/>
                <w:lang w:val="en-US"/>
              </w:rPr>
              <w:t>ܰ</w:t>
            </w:r>
            <w:r w:rsidRPr="00636A20">
              <w:rPr>
                <w:noProof/>
              </w:rPr>
              <w:t>о</w:t>
            </w:r>
            <w:r w:rsidRPr="00636A20">
              <w:rPr>
                <w:rFonts w:ascii="Segoe UI Historic" w:hAnsi="Segoe UI Historic" w:cs="Segoe UI Historic"/>
                <w:noProof/>
                <w:vanish/>
                <w:color w:val="FFFFFF"/>
                <w:spacing w:val="-400"/>
                <w:w w:val="1"/>
                <w:lang w:val="en-US"/>
              </w:rPr>
              <w:t>ܰ</w:t>
            </w:r>
            <w:r w:rsidRPr="00636A20">
              <w:rPr>
                <w:noProof/>
              </w:rPr>
              <w:t>м</w:t>
            </w:r>
            <w:r w:rsidRPr="00636A20">
              <w:rPr>
                <w:rFonts w:ascii="Segoe UI Historic" w:hAnsi="Segoe UI Historic" w:cs="Segoe UI Historic"/>
                <w:noProof/>
                <w:vanish/>
                <w:color w:val="FFFFFF"/>
                <w:spacing w:val="-400"/>
                <w:w w:val="1"/>
                <w:lang w:val="en-US"/>
              </w:rPr>
              <w:t>ܰ</w:t>
            </w:r>
            <w:r w:rsidRPr="00636A20">
              <w:rPr>
                <w:noProof/>
              </w:rPr>
              <w:t xml:space="preserve"> р</w:t>
            </w:r>
            <w:r w:rsidRPr="00636A20">
              <w:rPr>
                <w:rFonts w:ascii="Segoe UI Historic" w:hAnsi="Segoe UI Historic" w:cs="Segoe UI Historic"/>
                <w:noProof/>
                <w:vanish/>
                <w:color w:val="FFFFFF"/>
                <w:spacing w:val="-400"/>
                <w:w w:val="1"/>
                <w:lang w:val="en-US"/>
              </w:rPr>
              <w:t>ܰ</w:t>
            </w:r>
            <w:r w:rsidRPr="00636A20">
              <w:rPr>
                <w:noProof/>
              </w:rPr>
              <w:t>а</w:t>
            </w:r>
            <w:r w:rsidRPr="00636A20">
              <w:rPr>
                <w:rFonts w:ascii="Segoe UI Historic" w:hAnsi="Segoe UI Historic" w:cs="Segoe UI Historic"/>
                <w:noProof/>
                <w:vanish/>
                <w:color w:val="FFFFFF"/>
                <w:spacing w:val="-400"/>
                <w:w w:val="1"/>
                <w:lang w:val="en-US"/>
              </w:rPr>
              <w:t>ܰ</w:t>
            </w:r>
            <w:r w:rsidRPr="00636A20">
              <w:rPr>
                <w:noProof/>
              </w:rPr>
              <w:t>з</w:t>
            </w:r>
            <w:r w:rsidRPr="00636A20">
              <w:rPr>
                <w:rFonts w:ascii="Segoe UI Historic" w:hAnsi="Segoe UI Historic" w:cs="Segoe UI Historic"/>
                <w:noProof/>
                <w:vanish/>
                <w:color w:val="FFFFFF"/>
                <w:spacing w:val="-400"/>
                <w:w w:val="1"/>
                <w:lang w:val="en-US"/>
              </w:rPr>
              <w:t>ܰ</w:t>
            </w:r>
            <w:r w:rsidRPr="00636A20">
              <w:rPr>
                <w:noProof/>
              </w:rPr>
              <w:t>в</w:t>
            </w:r>
            <w:r w:rsidRPr="00636A20">
              <w:rPr>
                <w:rFonts w:ascii="Segoe UI Historic" w:hAnsi="Segoe UI Historic" w:cs="Segoe UI Historic"/>
                <w:noProof/>
                <w:vanish/>
                <w:color w:val="FFFFFF"/>
                <w:spacing w:val="-400"/>
                <w:w w:val="1"/>
                <w:lang w:val="en-US"/>
              </w:rPr>
              <w:t>ܰ</w:t>
            </w:r>
            <w:r w:rsidRPr="00636A20">
              <w:rPr>
                <w:noProof/>
              </w:rPr>
              <w:t>и</w:t>
            </w:r>
            <w:r w:rsidRPr="00636A20">
              <w:rPr>
                <w:rFonts w:ascii="Segoe UI Historic" w:hAnsi="Segoe UI Historic" w:cs="Segoe UI Historic"/>
                <w:noProof/>
                <w:vanish/>
                <w:color w:val="FFFFFF"/>
                <w:spacing w:val="-400"/>
                <w:w w:val="1"/>
                <w:lang w:val="en-US"/>
              </w:rPr>
              <w:t>ܰ</w:t>
            </w:r>
            <w:r w:rsidRPr="00636A20">
              <w:rPr>
                <w:noProof/>
              </w:rPr>
              <w:t>ти</w:t>
            </w:r>
            <w:r w:rsidRPr="00636A20">
              <w:rPr>
                <w:rFonts w:ascii="Segoe UI Historic" w:hAnsi="Segoe UI Historic" w:cs="Segoe UI Historic"/>
                <w:noProof/>
                <w:vanish/>
                <w:color w:val="FFFFFF"/>
                <w:spacing w:val="-400"/>
                <w:w w:val="1"/>
                <w:lang w:val="en-US"/>
              </w:rPr>
              <w:t>ܰ</w:t>
            </w:r>
            <w:r w:rsidRPr="00636A20">
              <w:rPr>
                <w:noProof/>
              </w:rPr>
              <w:t>и</w:t>
            </w:r>
            <w:r w:rsidRPr="00636A20">
              <w:rPr>
                <w:rFonts w:ascii="Segoe UI Historic" w:hAnsi="Segoe UI Historic" w:cs="Segoe UI Historic"/>
                <w:noProof/>
                <w:vanish/>
                <w:color w:val="FFFFFF"/>
                <w:spacing w:val="-400"/>
                <w:w w:val="1"/>
                <w:lang w:val="en-US"/>
              </w:rPr>
              <w:t>ܰ</w:t>
            </w:r>
            <w:r w:rsidRPr="00636A20">
              <w:rPr>
                <w:noProof/>
              </w:rPr>
              <w:t xml:space="preserve"> Казахстана </w:t>
            </w:r>
          </w:p>
        </w:tc>
        <w:tc>
          <w:tcPr>
            <w:tcW w:w="3685" w:type="dxa"/>
            <w:shd w:val="clear" w:color="auto" w:fill="auto"/>
          </w:tcPr>
          <w:p w14:paraId="72D07BF6" w14:textId="2D4510DE" w:rsidR="001F6C8E" w:rsidRPr="00636A20" w:rsidRDefault="001F6C8E" w:rsidP="001F6C8E">
            <w:pPr>
              <w:rPr>
                <w:lang w:val="kk-KZ"/>
              </w:rPr>
            </w:pPr>
            <w:r w:rsidRPr="00636A20">
              <w:rPr>
                <w:lang w:val="kk-KZ"/>
              </w:rPr>
              <w:t>Вестник КазНУ. Серия экономическая. Казахский национальный университет имени аль-Фараби. Алматы «Қазақ университеті». – № 2 (120), 2017. – С. 44-49.</w:t>
            </w:r>
          </w:p>
        </w:tc>
        <w:tc>
          <w:tcPr>
            <w:tcW w:w="2410" w:type="dxa"/>
            <w:shd w:val="clear" w:color="auto" w:fill="auto"/>
          </w:tcPr>
          <w:p w14:paraId="433080BB" w14:textId="50F9DF64"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lang w:val="kk-KZ"/>
              </w:rPr>
            </w:pPr>
            <w:r w:rsidRPr="00636A20">
              <w:rPr>
                <w:lang w:val="kk-KZ"/>
              </w:rPr>
              <w:t>Аймурзина Б.Т.</w:t>
            </w:r>
          </w:p>
        </w:tc>
      </w:tr>
      <w:tr w:rsidR="001F6C8E" w:rsidRPr="00E95F4A" w14:paraId="5F390D14" w14:textId="77777777" w:rsidTr="005D3EEC">
        <w:tc>
          <w:tcPr>
            <w:tcW w:w="540" w:type="dxa"/>
            <w:shd w:val="clear" w:color="auto" w:fill="auto"/>
          </w:tcPr>
          <w:p w14:paraId="1A363AA8"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4DA4E6EB" w14:textId="77777777" w:rsidR="001F6C8E" w:rsidRPr="00636A20" w:rsidRDefault="001F6C8E" w:rsidP="001F6C8E">
            <w:pPr>
              <w:keepNext/>
              <w:keepLines/>
              <w:rPr>
                <w:lang w:val="kk-KZ"/>
              </w:rPr>
            </w:pPr>
            <w:r w:rsidRPr="00636A20">
              <w:rPr>
                <w:lang w:val="kk-KZ"/>
              </w:rPr>
              <w:t>Development of the Islamic financial services industry</w:t>
            </w:r>
          </w:p>
          <w:p w14:paraId="2D74F44F" w14:textId="77777777" w:rsidR="001F6C8E" w:rsidRPr="00636A20" w:rsidRDefault="001F6C8E" w:rsidP="001F6C8E">
            <w:pPr>
              <w:autoSpaceDE w:val="0"/>
              <w:autoSpaceDN w:val="0"/>
              <w:adjustRightInd w:val="0"/>
              <w:rPr>
                <w:lang w:val="en-US"/>
              </w:rPr>
            </w:pPr>
          </w:p>
        </w:tc>
        <w:tc>
          <w:tcPr>
            <w:tcW w:w="3685" w:type="dxa"/>
            <w:shd w:val="clear" w:color="auto" w:fill="auto"/>
          </w:tcPr>
          <w:p w14:paraId="7ACD33CB" w14:textId="4A3BB025" w:rsidR="001F6C8E" w:rsidRPr="00636A20" w:rsidRDefault="001F6C8E" w:rsidP="001F6C8E">
            <w:pPr>
              <w:rPr>
                <w:lang w:val="kk-KZ"/>
              </w:rPr>
            </w:pPr>
            <w:r w:rsidRPr="00636A20">
              <w:rPr>
                <w:lang w:val="kk-KZ"/>
              </w:rPr>
              <w:t>Вестник КазНУ. Серия экономическая. Казахский национальный университет имени аль-Фараби. Алматы «Қазақ университеті». – № 2 (120), 2017. – С. 134-138.</w:t>
            </w:r>
          </w:p>
        </w:tc>
        <w:tc>
          <w:tcPr>
            <w:tcW w:w="2410" w:type="dxa"/>
            <w:shd w:val="clear" w:color="auto" w:fill="auto"/>
          </w:tcPr>
          <w:p w14:paraId="1CFBEEE6" w14:textId="77777777" w:rsidR="001F6C8E" w:rsidRPr="00636A20" w:rsidRDefault="001F6C8E" w:rsidP="001F6C8E">
            <w:pPr>
              <w:keepNext/>
              <w:keepLines/>
              <w:rPr>
                <w:lang w:val="en-US"/>
              </w:rPr>
            </w:pPr>
            <w:proofErr w:type="spellStart"/>
            <w:r w:rsidRPr="00636A20">
              <w:rPr>
                <w:lang w:val="en-US"/>
              </w:rPr>
              <w:t>PralievaS.G</w:t>
            </w:r>
            <w:proofErr w:type="spellEnd"/>
            <w:r w:rsidRPr="00636A20">
              <w:rPr>
                <w:lang w:val="en-US"/>
              </w:rPr>
              <w:t xml:space="preserve">., </w:t>
            </w:r>
          </w:p>
          <w:p w14:paraId="0808B2CB" w14:textId="77777777" w:rsidR="001F6C8E" w:rsidRPr="00636A20" w:rsidRDefault="001F6C8E" w:rsidP="001F6C8E">
            <w:pPr>
              <w:keepNext/>
              <w:keepLines/>
              <w:rPr>
                <w:lang w:val="en-US"/>
              </w:rPr>
            </w:pPr>
            <w:proofErr w:type="spellStart"/>
            <w:r w:rsidRPr="00636A20">
              <w:rPr>
                <w:lang w:val="en-US"/>
              </w:rPr>
              <w:t>Zabolotnikova</w:t>
            </w:r>
            <w:proofErr w:type="spellEnd"/>
            <w:r w:rsidRPr="00636A20">
              <w:rPr>
                <w:lang w:val="en-US"/>
              </w:rPr>
              <w:t xml:space="preserve"> V.D.</w:t>
            </w:r>
          </w:p>
          <w:p w14:paraId="2D48DC52" w14:textId="77777777" w:rsidR="001F6C8E" w:rsidRPr="00636A20" w:rsidRDefault="001F6C8E" w:rsidP="001F6C8E">
            <w:pPr>
              <w:pStyle w:val="ae"/>
              <w:shd w:val="clear" w:color="auto" w:fill="FFFFFF"/>
              <w:spacing w:before="0" w:beforeAutospacing="0" w:after="0" w:afterAutospacing="0"/>
              <w:jc w:val="center"/>
              <w:rPr>
                <w:rStyle w:val="normaltextrun"/>
                <w:rFonts w:eastAsiaTheme="minorEastAsia"/>
                <w:iCs/>
                <w:sz w:val="22"/>
                <w:szCs w:val="22"/>
                <w:lang w:val="kk-KZ"/>
              </w:rPr>
            </w:pPr>
          </w:p>
        </w:tc>
      </w:tr>
      <w:tr w:rsidR="001F6C8E" w:rsidRPr="00636A20" w14:paraId="4F82C63C" w14:textId="77777777" w:rsidTr="005D3EEC">
        <w:tc>
          <w:tcPr>
            <w:tcW w:w="540" w:type="dxa"/>
            <w:shd w:val="clear" w:color="auto" w:fill="auto"/>
          </w:tcPr>
          <w:p w14:paraId="2AB7A98F" w14:textId="77777777" w:rsidR="001F6C8E" w:rsidRPr="00E95F4A" w:rsidRDefault="001F6C8E" w:rsidP="00E95F4A">
            <w:pPr>
              <w:pStyle w:val="a3"/>
              <w:numPr>
                <w:ilvl w:val="0"/>
                <w:numId w:val="27"/>
              </w:numPr>
              <w:ind w:left="357" w:hanging="357"/>
              <w:rPr>
                <w:sz w:val="22"/>
                <w:szCs w:val="22"/>
                <w:lang w:val="en-US"/>
              </w:rPr>
            </w:pPr>
          </w:p>
        </w:tc>
        <w:tc>
          <w:tcPr>
            <w:tcW w:w="3141" w:type="dxa"/>
            <w:shd w:val="clear" w:color="auto" w:fill="auto"/>
          </w:tcPr>
          <w:p w14:paraId="62F09F00" w14:textId="6EE14F0F" w:rsidR="001F6C8E" w:rsidRPr="00636A20" w:rsidRDefault="001F6C8E" w:rsidP="001F6C8E">
            <w:pPr>
              <w:autoSpaceDE w:val="0"/>
              <w:autoSpaceDN w:val="0"/>
              <w:adjustRightInd w:val="0"/>
            </w:pPr>
            <w:r w:rsidRPr="00636A20">
              <w:rPr>
                <w:lang w:val="kk-KZ"/>
              </w:rPr>
              <w:t>Анализ доходной и затратной частей государственного бюджета Республики Казахстан</w:t>
            </w:r>
          </w:p>
        </w:tc>
        <w:tc>
          <w:tcPr>
            <w:tcW w:w="3685" w:type="dxa"/>
            <w:shd w:val="clear" w:color="auto" w:fill="auto"/>
          </w:tcPr>
          <w:p w14:paraId="4410AADA" w14:textId="54A2E790" w:rsidR="001F6C8E" w:rsidRPr="00636A20" w:rsidRDefault="001F6C8E" w:rsidP="001F6C8E">
            <w:pPr>
              <w:rPr>
                <w:lang w:val="kk-KZ"/>
              </w:rPr>
            </w:pPr>
            <w:r w:rsidRPr="00636A20">
              <w:rPr>
                <w:lang w:val="kk-KZ"/>
              </w:rPr>
              <w:t>Вестник КазНУ. Серия экономическая. Казахский национальный университет имени аль-Фараби. Алматы «Қазақ университеті». – № 2 (120), 2017. – С. 183-189.</w:t>
            </w:r>
          </w:p>
        </w:tc>
        <w:tc>
          <w:tcPr>
            <w:tcW w:w="2410" w:type="dxa"/>
            <w:shd w:val="clear" w:color="auto" w:fill="auto"/>
          </w:tcPr>
          <w:p w14:paraId="4E773D98" w14:textId="50BFC2ED"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lang w:val="kk-KZ"/>
              </w:rPr>
            </w:pPr>
            <w:r w:rsidRPr="00636A20">
              <w:rPr>
                <w:lang w:val="kk-KZ"/>
              </w:rPr>
              <w:t>Арын Ә.А.</w:t>
            </w:r>
          </w:p>
        </w:tc>
      </w:tr>
      <w:tr w:rsidR="001F6C8E" w:rsidRPr="00636A20" w14:paraId="3EA6B4AA" w14:textId="77777777" w:rsidTr="005D3EEC">
        <w:tc>
          <w:tcPr>
            <w:tcW w:w="540" w:type="dxa"/>
            <w:shd w:val="clear" w:color="auto" w:fill="auto"/>
          </w:tcPr>
          <w:p w14:paraId="66FBD9B7"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66DC2D3A" w14:textId="089A558F" w:rsidR="001F6C8E" w:rsidRPr="00636A20" w:rsidRDefault="001F6C8E" w:rsidP="001F6C8E">
            <w:pPr>
              <w:autoSpaceDE w:val="0"/>
              <w:autoSpaceDN w:val="0"/>
              <w:adjustRightInd w:val="0"/>
            </w:pPr>
            <w:r w:rsidRPr="00636A20">
              <w:rPr>
                <w:lang w:val="kk-KZ"/>
              </w:rPr>
              <w:t>Проблемы исполнения государственного бюджета РК в условиях глобальной реальности</w:t>
            </w:r>
          </w:p>
        </w:tc>
        <w:tc>
          <w:tcPr>
            <w:tcW w:w="3685" w:type="dxa"/>
            <w:shd w:val="clear" w:color="auto" w:fill="auto"/>
          </w:tcPr>
          <w:p w14:paraId="27BFEB8E" w14:textId="23D1050D" w:rsidR="001F6C8E" w:rsidRPr="00636A20" w:rsidRDefault="001F6C8E" w:rsidP="001F6C8E">
            <w:pPr>
              <w:rPr>
                <w:lang w:val="kk-KZ"/>
              </w:rPr>
            </w:pPr>
            <w:r w:rsidRPr="00636A20">
              <w:rPr>
                <w:lang w:val="kk-KZ"/>
              </w:rPr>
              <w:t>Вестник Туран. Серия экономическая. Университет Туран. Алматы «Туран университеті». – № 2, 2018. – С. 132-139.</w:t>
            </w:r>
          </w:p>
        </w:tc>
        <w:tc>
          <w:tcPr>
            <w:tcW w:w="2410" w:type="dxa"/>
            <w:shd w:val="clear" w:color="auto" w:fill="auto"/>
          </w:tcPr>
          <w:p w14:paraId="67A5EC3D" w14:textId="77777777" w:rsidR="001F6C8E" w:rsidRPr="00636A20" w:rsidRDefault="001F6C8E" w:rsidP="001F6C8E">
            <w:pPr>
              <w:keepNext/>
              <w:keepLines/>
              <w:ind w:right="-108"/>
              <w:rPr>
                <w:vertAlign w:val="superscript"/>
              </w:rPr>
            </w:pPr>
            <w:proofErr w:type="spellStart"/>
            <w:r w:rsidRPr="00636A20">
              <w:t>Берстембаева</w:t>
            </w:r>
            <w:proofErr w:type="spellEnd"/>
            <w:r w:rsidRPr="00636A20">
              <w:t xml:space="preserve"> Р.К., </w:t>
            </w:r>
          </w:p>
          <w:p w14:paraId="6364E0CF" w14:textId="77777777" w:rsidR="001F6C8E" w:rsidRPr="00636A20" w:rsidRDefault="001F6C8E" w:rsidP="001F6C8E">
            <w:pPr>
              <w:keepNext/>
              <w:keepLines/>
            </w:pPr>
            <w:proofErr w:type="spellStart"/>
            <w:r w:rsidRPr="00636A20">
              <w:t>Искаков</w:t>
            </w:r>
            <w:proofErr w:type="spellEnd"/>
            <w:r w:rsidRPr="00636A20">
              <w:t xml:space="preserve"> Б.М.</w:t>
            </w:r>
          </w:p>
          <w:p w14:paraId="08BC6621" w14:textId="77777777" w:rsidR="001F6C8E" w:rsidRPr="00636A20" w:rsidRDefault="001F6C8E" w:rsidP="001F6C8E">
            <w:pPr>
              <w:pStyle w:val="ae"/>
              <w:shd w:val="clear" w:color="auto" w:fill="FFFFFF"/>
              <w:spacing w:before="0" w:beforeAutospacing="0" w:after="0" w:afterAutospacing="0"/>
              <w:jc w:val="center"/>
              <w:rPr>
                <w:rStyle w:val="normaltextrun"/>
                <w:rFonts w:eastAsiaTheme="minorEastAsia"/>
                <w:iCs/>
                <w:sz w:val="22"/>
                <w:szCs w:val="22"/>
                <w:lang w:val="kk-KZ"/>
              </w:rPr>
            </w:pPr>
          </w:p>
        </w:tc>
      </w:tr>
      <w:tr w:rsidR="001F6C8E" w:rsidRPr="00636A20" w14:paraId="563FB50E" w14:textId="77777777" w:rsidTr="00612D72">
        <w:tc>
          <w:tcPr>
            <w:tcW w:w="540" w:type="dxa"/>
            <w:shd w:val="clear" w:color="auto" w:fill="auto"/>
          </w:tcPr>
          <w:p w14:paraId="01C1ACC1"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7E0D2135" w14:textId="24BB7CBF" w:rsidR="001F6C8E" w:rsidRPr="00636A20" w:rsidRDefault="001F6C8E" w:rsidP="00612D72">
            <w:pPr>
              <w:autoSpaceDE w:val="0"/>
              <w:autoSpaceDN w:val="0"/>
              <w:adjustRightInd w:val="0"/>
            </w:pPr>
            <w:r w:rsidRPr="00636A20">
              <w:rPr>
                <w:lang w:val="kk-KZ"/>
              </w:rPr>
              <w:t xml:space="preserve">Overview of controlling concepts </w:t>
            </w:r>
          </w:p>
        </w:tc>
        <w:tc>
          <w:tcPr>
            <w:tcW w:w="3685" w:type="dxa"/>
            <w:shd w:val="clear" w:color="auto" w:fill="auto"/>
          </w:tcPr>
          <w:p w14:paraId="58BFD7D4" w14:textId="47AD67A1" w:rsidR="001F6C8E" w:rsidRPr="00636A20" w:rsidRDefault="001F6C8E" w:rsidP="001F6C8E">
            <w:pPr>
              <w:rPr>
                <w:lang w:val="kk-KZ"/>
              </w:rPr>
            </w:pPr>
            <w:r w:rsidRPr="00636A20">
              <w:rPr>
                <w:lang w:val="kk-KZ"/>
              </w:rPr>
              <w:t xml:space="preserve">Вестник Карагандинского университета. Серия Экономика. Караганды. – № 3(91)/2018. – С. </w:t>
            </w:r>
            <w:r w:rsidRPr="00636A20">
              <w:rPr>
                <w:lang w:val="en-US"/>
              </w:rPr>
              <w:t>190</w:t>
            </w:r>
            <w:r w:rsidRPr="00636A20">
              <w:rPr>
                <w:lang w:val="kk-KZ"/>
              </w:rPr>
              <w:t>-</w:t>
            </w:r>
            <w:r w:rsidRPr="00636A20">
              <w:rPr>
                <w:lang w:val="en-US"/>
              </w:rPr>
              <w:t>198</w:t>
            </w:r>
            <w:r w:rsidRPr="00636A20">
              <w:rPr>
                <w:lang w:val="kk-KZ"/>
              </w:rPr>
              <w:t xml:space="preserve">. </w:t>
            </w:r>
          </w:p>
        </w:tc>
        <w:tc>
          <w:tcPr>
            <w:tcW w:w="2410" w:type="dxa"/>
            <w:shd w:val="clear" w:color="auto" w:fill="auto"/>
          </w:tcPr>
          <w:p w14:paraId="52C7CE3C" w14:textId="301160AF"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lang w:val="kk-KZ"/>
              </w:rPr>
            </w:pPr>
            <w:r w:rsidRPr="00636A20">
              <w:rPr>
                <w:lang w:val="kk-KZ"/>
              </w:rPr>
              <w:t>Мусабекова А.</w:t>
            </w:r>
          </w:p>
        </w:tc>
      </w:tr>
      <w:tr w:rsidR="001F6C8E" w:rsidRPr="00636A20" w14:paraId="612C2883" w14:textId="77777777" w:rsidTr="00612D72">
        <w:tc>
          <w:tcPr>
            <w:tcW w:w="540" w:type="dxa"/>
            <w:shd w:val="clear" w:color="auto" w:fill="auto"/>
          </w:tcPr>
          <w:p w14:paraId="6511AB15"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71DD2C07" w14:textId="626D66D3" w:rsidR="001F6C8E" w:rsidRPr="00636A20" w:rsidRDefault="001F6C8E" w:rsidP="00612D72">
            <w:pPr>
              <w:autoSpaceDE w:val="0"/>
              <w:autoSpaceDN w:val="0"/>
              <w:adjustRightInd w:val="0"/>
            </w:pPr>
            <w:r w:rsidRPr="00636A20">
              <w:t>Инструменты фондового рынка в финансовом обеспечении экономики РК</w:t>
            </w:r>
          </w:p>
        </w:tc>
        <w:tc>
          <w:tcPr>
            <w:tcW w:w="3685" w:type="dxa"/>
            <w:shd w:val="clear" w:color="auto" w:fill="auto"/>
          </w:tcPr>
          <w:p w14:paraId="4CEEFBDB" w14:textId="1A0E969B" w:rsidR="001F6C8E" w:rsidRPr="00636A20" w:rsidRDefault="001F6C8E" w:rsidP="001F6C8E">
            <w:pPr>
              <w:rPr>
                <w:lang w:val="kk-KZ"/>
              </w:rPr>
            </w:pPr>
            <w:r w:rsidRPr="00636A20">
              <w:rPr>
                <w:lang w:val="kk-KZ"/>
              </w:rPr>
              <w:t xml:space="preserve">Вестник КазНУ. Серия экономическая. Казахский национальный университет имени аль-Фараби. Алматы «Қазақ университеті». – № </w:t>
            </w:r>
            <w:r w:rsidRPr="00636A20">
              <w:t>1</w:t>
            </w:r>
            <w:r w:rsidRPr="00636A20">
              <w:rPr>
                <w:lang w:val="kk-KZ"/>
              </w:rPr>
              <w:t xml:space="preserve"> (127), 201</w:t>
            </w:r>
            <w:r w:rsidRPr="00636A20">
              <w:rPr>
                <w:lang w:val="en-US"/>
              </w:rPr>
              <w:t>9</w:t>
            </w:r>
            <w:r w:rsidRPr="00636A20">
              <w:rPr>
                <w:lang w:val="kk-KZ"/>
              </w:rPr>
              <w:t>. – С. 66-78.</w:t>
            </w:r>
          </w:p>
        </w:tc>
        <w:tc>
          <w:tcPr>
            <w:tcW w:w="2410" w:type="dxa"/>
            <w:shd w:val="clear" w:color="auto" w:fill="auto"/>
          </w:tcPr>
          <w:p w14:paraId="25B6DA3D" w14:textId="77777777" w:rsidR="001F6C8E" w:rsidRPr="00636A20" w:rsidRDefault="001F6C8E" w:rsidP="001F6C8E">
            <w:pPr>
              <w:keepNext/>
              <w:keepLines/>
              <w:ind w:right="-108"/>
              <w:rPr>
                <w:vertAlign w:val="superscript"/>
              </w:rPr>
            </w:pPr>
            <w:proofErr w:type="spellStart"/>
            <w:r w:rsidRPr="00636A20">
              <w:t>Берстембаева</w:t>
            </w:r>
            <w:proofErr w:type="spellEnd"/>
            <w:r w:rsidRPr="00636A20">
              <w:t xml:space="preserve"> Р.К. </w:t>
            </w:r>
          </w:p>
          <w:p w14:paraId="0740EF62" w14:textId="77777777" w:rsidR="001F6C8E" w:rsidRPr="00636A20" w:rsidRDefault="001F6C8E" w:rsidP="001F6C8E">
            <w:pPr>
              <w:pStyle w:val="ae"/>
              <w:shd w:val="clear" w:color="auto" w:fill="FFFFFF"/>
              <w:spacing w:before="0" w:beforeAutospacing="0" w:after="0" w:afterAutospacing="0"/>
              <w:jc w:val="center"/>
              <w:rPr>
                <w:rStyle w:val="normaltextrun"/>
                <w:rFonts w:eastAsiaTheme="minorEastAsia"/>
                <w:iCs/>
                <w:sz w:val="22"/>
                <w:szCs w:val="22"/>
                <w:lang w:val="kk-KZ"/>
              </w:rPr>
            </w:pPr>
          </w:p>
        </w:tc>
      </w:tr>
      <w:tr w:rsidR="001F6C8E" w:rsidRPr="00636A20" w14:paraId="704B679A" w14:textId="77777777" w:rsidTr="00612D72">
        <w:tc>
          <w:tcPr>
            <w:tcW w:w="540" w:type="dxa"/>
            <w:shd w:val="clear" w:color="auto" w:fill="auto"/>
          </w:tcPr>
          <w:p w14:paraId="761B2658"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0A9AE85F" w14:textId="3CB465A4" w:rsidR="001F6C8E" w:rsidRPr="00636A20" w:rsidRDefault="001F6C8E" w:rsidP="00612D72">
            <w:pPr>
              <w:autoSpaceDE w:val="0"/>
              <w:autoSpaceDN w:val="0"/>
              <w:adjustRightInd w:val="0"/>
            </w:pPr>
            <w:r w:rsidRPr="00636A20">
              <w:rPr>
                <w:lang w:val="kk-KZ"/>
              </w:rPr>
              <w:t>Инвестициялық портфельді басқару тиімділігін бағалау</w:t>
            </w:r>
          </w:p>
        </w:tc>
        <w:tc>
          <w:tcPr>
            <w:tcW w:w="3685" w:type="dxa"/>
            <w:shd w:val="clear" w:color="auto" w:fill="auto"/>
          </w:tcPr>
          <w:p w14:paraId="057BDF6B" w14:textId="6848E067" w:rsidR="001F6C8E" w:rsidRDefault="001F6C8E" w:rsidP="001F6C8E">
            <w:pPr>
              <w:rPr>
                <w:lang w:val="kk-KZ"/>
              </w:rPr>
            </w:pPr>
            <w:r w:rsidRPr="00636A20">
              <w:rPr>
                <w:lang w:val="kk-KZ"/>
              </w:rPr>
              <w:t>Вестник КазНУ. Серия экономическая. Казахский национальный университет имени аль-Фараби. Алматы «Қазақ университеті». – № 2 (13</w:t>
            </w:r>
            <w:r w:rsidRPr="00E95F4A">
              <w:t>2</w:t>
            </w:r>
            <w:r w:rsidRPr="00636A20">
              <w:rPr>
                <w:lang w:val="kk-KZ"/>
              </w:rPr>
              <w:t xml:space="preserve">), 2020. – С. 98-111. </w:t>
            </w:r>
            <w:r w:rsidRPr="00636A20">
              <w:t xml:space="preserve"> </w:t>
            </w:r>
          </w:p>
          <w:p w14:paraId="73D1354A" w14:textId="10D44E4F" w:rsidR="00636A20" w:rsidRPr="00636A20" w:rsidRDefault="00636A20" w:rsidP="001F6C8E">
            <w:pPr>
              <w:rPr>
                <w:lang w:val="kk-KZ"/>
              </w:rPr>
            </w:pPr>
            <w:r w:rsidRPr="00636A20">
              <w:rPr>
                <w:shd w:val="clear" w:color="auto" w:fill="FFFFFF"/>
                <w:lang w:val="kk-KZ"/>
              </w:rPr>
              <w:t>https://doi.org/10.26577/be.2020.v132.i2.08</w:t>
            </w:r>
          </w:p>
        </w:tc>
        <w:tc>
          <w:tcPr>
            <w:tcW w:w="2410" w:type="dxa"/>
            <w:shd w:val="clear" w:color="auto" w:fill="auto"/>
          </w:tcPr>
          <w:p w14:paraId="72DF26A1" w14:textId="77777777" w:rsidR="001F6C8E" w:rsidRPr="00636A20" w:rsidRDefault="001F6C8E" w:rsidP="001F6C8E">
            <w:pPr>
              <w:keepNext/>
              <w:keepLines/>
              <w:autoSpaceDE w:val="0"/>
              <w:autoSpaceDN w:val="0"/>
              <w:adjustRightInd w:val="0"/>
              <w:rPr>
                <w:rFonts w:eastAsia="Calibri"/>
                <w:bCs/>
                <w:lang w:val="kk-KZ"/>
              </w:rPr>
            </w:pPr>
            <w:r w:rsidRPr="00636A20">
              <w:rPr>
                <w:rFonts w:eastAsia="Calibri"/>
                <w:bCs/>
                <w:lang w:val="kk-KZ"/>
              </w:rPr>
              <w:t xml:space="preserve">Тусаева А.К., </w:t>
            </w:r>
          </w:p>
          <w:p w14:paraId="3BF63B3D" w14:textId="75D9F1D6"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lang w:val="kk-KZ"/>
              </w:rPr>
            </w:pPr>
            <w:r w:rsidRPr="00636A20">
              <w:rPr>
                <w:rFonts w:eastAsia="Calibri"/>
                <w:bCs/>
                <w:lang w:val="kk-KZ"/>
              </w:rPr>
              <w:t>Касенова Г.Е.</w:t>
            </w:r>
          </w:p>
        </w:tc>
      </w:tr>
      <w:tr w:rsidR="001F6C8E" w:rsidRPr="00E95F4A" w14:paraId="77176CE2" w14:textId="77777777" w:rsidTr="00612D72">
        <w:tc>
          <w:tcPr>
            <w:tcW w:w="540" w:type="dxa"/>
            <w:shd w:val="clear" w:color="auto" w:fill="auto"/>
          </w:tcPr>
          <w:p w14:paraId="17D273FC"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7FB859E4" w14:textId="5A6EDFAF" w:rsidR="001F6C8E" w:rsidRPr="00636A20" w:rsidRDefault="001F6C8E" w:rsidP="00612D72">
            <w:pPr>
              <w:autoSpaceDE w:val="0"/>
              <w:autoSpaceDN w:val="0"/>
              <w:adjustRightInd w:val="0"/>
            </w:pPr>
            <w:r w:rsidRPr="00636A20">
              <w:rPr>
                <w:bCs/>
                <w:lang w:val="kk-KZ"/>
              </w:rPr>
              <w:t>Экономикадағы адами капиталды бағалаудың тәсілдері мен әдістерін талдау</w:t>
            </w:r>
          </w:p>
        </w:tc>
        <w:tc>
          <w:tcPr>
            <w:tcW w:w="3685" w:type="dxa"/>
            <w:shd w:val="clear" w:color="auto" w:fill="auto"/>
          </w:tcPr>
          <w:p w14:paraId="6A882ED6" w14:textId="77777777" w:rsidR="001F6C8E" w:rsidRPr="00636A20" w:rsidRDefault="001F6C8E" w:rsidP="001F6C8E">
            <w:pPr>
              <w:keepNext/>
              <w:keepLines/>
              <w:autoSpaceDE w:val="0"/>
              <w:autoSpaceDN w:val="0"/>
              <w:adjustRightInd w:val="0"/>
              <w:jc w:val="both"/>
              <w:rPr>
                <w:bCs/>
                <w:iCs/>
                <w:lang w:val="kk-KZ"/>
              </w:rPr>
            </w:pPr>
            <w:r w:rsidRPr="00636A20">
              <w:rPr>
                <w:bCs/>
                <w:iCs/>
              </w:rPr>
              <w:t>Экономика</w:t>
            </w:r>
            <w:r w:rsidRPr="00636A20">
              <w:rPr>
                <w:bCs/>
                <w:iCs/>
                <w:lang w:val="en-US"/>
              </w:rPr>
              <w:t xml:space="preserve">: </w:t>
            </w:r>
            <w:r w:rsidRPr="00636A20">
              <w:rPr>
                <w:bCs/>
                <w:iCs/>
              </w:rPr>
              <w:t>стратегия</w:t>
            </w:r>
            <w:r w:rsidRPr="00636A20">
              <w:rPr>
                <w:bCs/>
                <w:iCs/>
                <w:lang w:val="en-US"/>
              </w:rPr>
              <w:t xml:space="preserve"> </w:t>
            </w:r>
            <w:r w:rsidRPr="00636A20">
              <w:rPr>
                <w:bCs/>
                <w:iCs/>
              </w:rPr>
              <w:t>и</w:t>
            </w:r>
            <w:r w:rsidRPr="00636A20">
              <w:rPr>
                <w:bCs/>
                <w:iCs/>
                <w:lang w:val="en-US"/>
              </w:rPr>
              <w:t xml:space="preserve"> </w:t>
            </w:r>
            <w:r w:rsidRPr="00636A20">
              <w:rPr>
                <w:bCs/>
                <w:iCs/>
              </w:rPr>
              <w:t>практика</w:t>
            </w:r>
            <w:r w:rsidRPr="00636A20">
              <w:rPr>
                <w:bCs/>
                <w:iCs/>
                <w:lang w:val="en-US"/>
              </w:rPr>
              <w:t xml:space="preserve">. </w:t>
            </w:r>
            <w:r w:rsidRPr="00636A20">
              <w:rPr>
                <w:bCs/>
                <w:iCs/>
              </w:rPr>
              <w:t>Т</w:t>
            </w:r>
            <w:r w:rsidRPr="00636A20">
              <w:rPr>
                <w:bCs/>
                <w:iCs/>
                <w:lang w:val="en-US"/>
              </w:rPr>
              <w:t>. 17, № 1, 2022 / Economics: the Strategy and Practice. Vol. 17. No 1, 2022</w:t>
            </w:r>
            <w:r w:rsidRPr="00636A20">
              <w:rPr>
                <w:bCs/>
                <w:iCs/>
                <w:lang w:val="kk-KZ"/>
              </w:rPr>
              <w:t>. – с. 110-125</w:t>
            </w:r>
          </w:p>
          <w:p w14:paraId="5E5D8DBE" w14:textId="0579C806" w:rsidR="001F6C8E" w:rsidRPr="00636A20" w:rsidRDefault="001F6C8E" w:rsidP="001F6C8E">
            <w:pPr>
              <w:rPr>
                <w:lang w:val="kk-KZ"/>
              </w:rPr>
            </w:pPr>
            <w:r w:rsidRPr="00636A20">
              <w:rPr>
                <w:rFonts w:eastAsia="Calibri"/>
                <w:lang w:val="en-US"/>
              </w:rPr>
              <w:t>https://doi.org/10.51176/1997-9967-2022-1-110-126</w:t>
            </w:r>
          </w:p>
        </w:tc>
        <w:tc>
          <w:tcPr>
            <w:tcW w:w="2410" w:type="dxa"/>
            <w:shd w:val="clear" w:color="auto" w:fill="auto"/>
          </w:tcPr>
          <w:p w14:paraId="73404F84" w14:textId="77777777" w:rsidR="001F6C8E" w:rsidRPr="00636A20" w:rsidRDefault="001F6C8E" w:rsidP="001F6C8E">
            <w:pPr>
              <w:keepNext/>
              <w:keepLines/>
              <w:autoSpaceDE w:val="0"/>
              <w:autoSpaceDN w:val="0"/>
              <w:adjustRightInd w:val="0"/>
              <w:rPr>
                <w:bCs/>
                <w:lang w:val="kk-KZ"/>
              </w:rPr>
            </w:pPr>
            <w:r w:rsidRPr="00636A20">
              <w:rPr>
                <w:bCs/>
                <w:lang w:val="kk-KZ"/>
              </w:rPr>
              <w:t xml:space="preserve">Қуандық Ж.Б., </w:t>
            </w:r>
          </w:p>
          <w:p w14:paraId="46138D10" w14:textId="05377B3C" w:rsidR="001F6C8E" w:rsidRPr="00636A20" w:rsidRDefault="001F6C8E" w:rsidP="001F6C8E">
            <w:pPr>
              <w:pStyle w:val="ae"/>
              <w:shd w:val="clear" w:color="auto" w:fill="FFFFFF"/>
              <w:tabs>
                <w:tab w:val="left" w:pos="450"/>
              </w:tabs>
              <w:spacing w:before="0" w:beforeAutospacing="0" w:after="0" w:afterAutospacing="0"/>
              <w:rPr>
                <w:rStyle w:val="normaltextrun"/>
                <w:rFonts w:eastAsiaTheme="minorEastAsia"/>
                <w:iCs/>
                <w:sz w:val="22"/>
                <w:szCs w:val="22"/>
                <w:lang w:val="kk-KZ"/>
              </w:rPr>
            </w:pPr>
            <w:r w:rsidRPr="00636A20">
              <w:rPr>
                <w:bCs/>
                <w:lang w:val="kk-KZ"/>
              </w:rPr>
              <w:t>Кар М.</w:t>
            </w:r>
          </w:p>
        </w:tc>
      </w:tr>
      <w:tr w:rsidR="001F6C8E" w:rsidRPr="00E95F4A" w14:paraId="6CE7AC80" w14:textId="77777777" w:rsidTr="00612D72">
        <w:tc>
          <w:tcPr>
            <w:tcW w:w="540" w:type="dxa"/>
            <w:shd w:val="clear" w:color="auto" w:fill="auto"/>
          </w:tcPr>
          <w:p w14:paraId="5FC89380" w14:textId="77777777" w:rsidR="001F6C8E" w:rsidRPr="00E95F4A" w:rsidRDefault="001F6C8E" w:rsidP="00E95F4A">
            <w:pPr>
              <w:pStyle w:val="a3"/>
              <w:numPr>
                <w:ilvl w:val="0"/>
                <w:numId w:val="27"/>
              </w:numPr>
              <w:ind w:left="357" w:hanging="357"/>
              <w:rPr>
                <w:sz w:val="22"/>
                <w:szCs w:val="22"/>
                <w:lang w:val="kk-KZ"/>
              </w:rPr>
            </w:pPr>
          </w:p>
        </w:tc>
        <w:tc>
          <w:tcPr>
            <w:tcW w:w="3141" w:type="dxa"/>
            <w:shd w:val="clear" w:color="auto" w:fill="auto"/>
          </w:tcPr>
          <w:p w14:paraId="2CCF7FAD" w14:textId="2BFB4075" w:rsidR="001F6C8E" w:rsidRPr="00636A20" w:rsidRDefault="001F6C8E" w:rsidP="00612D72">
            <w:pPr>
              <w:autoSpaceDE w:val="0"/>
              <w:autoSpaceDN w:val="0"/>
              <w:adjustRightInd w:val="0"/>
              <w:rPr>
                <w:lang w:val="kk-KZ"/>
              </w:rPr>
            </w:pPr>
            <w:r w:rsidRPr="00636A20">
              <w:rPr>
                <w:lang w:val="kk-KZ"/>
              </w:rPr>
              <w:t xml:space="preserve">Адам капитал мемлекеттің әлеуметтік-экономикалық өсуінің басты көзі ретінде </w:t>
            </w:r>
          </w:p>
        </w:tc>
        <w:tc>
          <w:tcPr>
            <w:tcW w:w="3685" w:type="dxa"/>
            <w:shd w:val="clear" w:color="auto" w:fill="auto"/>
          </w:tcPr>
          <w:p w14:paraId="2F61D216" w14:textId="3CD0D8C5" w:rsidR="001F6C8E" w:rsidRPr="00636A20" w:rsidRDefault="001F6C8E" w:rsidP="00636A20">
            <w:pPr>
              <w:rPr>
                <w:lang w:val="kk-KZ"/>
              </w:rPr>
            </w:pPr>
            <w:r w:rsidRPr="00636A20">
              <w:rPr>
                <w:lang w:val="kk-KZ"/>
              </w:rPr>
              <w:t xml:space="preserve">Вестник КазНУ. Серия экономическая. Казахский национальный университет имени аль-Фараби. Алматы «Қазақ университеті». – № 3 (141), 2022. – С. 116-127 </w:t>
            </w:r>
            <w:r w:rsidRPr="00636A20">
              <w:t xml:space="preserve">ISSN 1563-0358; </w:t>
            </w:r>
            <w:proofErr w:type="spellStart"/>
            <w:r w:rsidRPr="00636A20">
              <w:t>еISSN</w:t>
            </w:r>
            <w:proofErr w:type="spellEnd"/>
            <w:r w:rsidRPr="00636A20">
              <w:t xml:space="preserve"> 2617-7161</w:t>
            </w:r>
          </w:p>
        </w:tc>
        <w:tc>
          <w:tcPr>
            <w:tcW w:w="2410" w:type="dxa"/>
            <w:shd w:val="clear" w:color="auto" w:fill="auto"/>
          </w:tcPr>
          <w:p w14:paraId="3C7F5F13" w14:textId="77777777" w:rsidR="001F6C8E" w:rsidRPr="00636A20" w:rsidRDefault="001F6C8E" w:rsidP="001F6C8E">
            <w:pPr>
              <w:keepNext/>
              <w:keepLines/>
              <w:rPr>
                <w:lang w:val="kk-KZ"/>
              </w:rPr>
            </w:pPr>
            <w:r w:rsidRPr="00636A20">
              <w:rPr>
                <w:lang w:val="kk-KZ"/>
              </w:rPr>
              <w:t xml:space="preserve">Қуандық Ж.Б., </w:t>
            </w:r>
          </w:p>
          <w:p w14:paraId="56C55F59" w14:textId="7D6F312B"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lang w:val="kk-KZ"/>
              </w:rPr>
            </w:pPr>
            <w:r w:rsidRPr="00636A20">
              <w:rPr>
                <w:lang w:val="kk-KZ"/>
              </w:rPr>
              <w:t>Кар М.</w:t>
            </w:r>
          </w:p>
        </w:tc>
      </w:tr>
      <w:tr w:rsidR="001F6C8E" w:rsidRPr="00636A20" w14:paraId="23183245" w14:textId="77777777" w:rsidTr="005D3EEC">
        <w:tc>
          <w:tcPr>
            <w:tcW w:w="540" w:type="dxa"/>
            <w:shd w:val="clear" w:color="auto" w:fill="auto"/>
          </w:tcPr>
          <w:p w14:paraId="0ED19C2B" w14:textId="77777777" w:rsidR="001F6C8E" w:rsidRPr="00E95F4A" w:rsidRDefault="001F6C8E" w:rsidP="00E95F4A">
            <w:pPr>
              <w:pStyle w:val="a3"/>
              <w:numPr>
                <w:ilvl w:val="0"/>
                <w:numId w:val="27"/>
              </w:numPr>
              <w:ind w:left="357" w:hanging="357"/>
              <w:rPr>
                <w:sz w:val="22"/>
                <w:szCs w:val="22"/>
                <w:lang w:val="kk-KZ"/>
              </w:rPr>
            </w:pPr>
          </w:p>
        </w:tc>
        <w:tc>
          <w:tcPr>
            <w:tcW w:w="3141" w:type="dxa"/>
            <w:shd w:val="clear" w:color="auto" w:fill="auto"/>
          </w:tcPr>
          <w:p w14:paraId="1A60E63B" w14:textId="3D858388" w:rsidR="001F6C8E" w:rsidRPr="00636A20" w:rsidRDefault="001F6C8E" w:rsidP="001F6C8E">
            <w:pPr>
              <w:autoSpaceDE w:val="0"/>
              <w:autoSpaceDN w:val="0"/>
              <w:adjustRightInd w:val="0"/>
              <w:rPr>
                <w:lang w:val="kk-KZ"/>
              </w:rPr>
            </w:pPr>
            <w:r w:rsidRPr="00636A20">
              <w:rPr>
                <w:lang w:val="kk-KZ"/>
              </w:rPr>
              <w:t>Пандемия жағдайының адами капиталдың дамуына әсер етуін дисперсиялық талдау</w:t>
            </w:r>
          </w:p>
        </w:tc>
        <w:tc>
          <w:tcPr>
            <w:tcW w:w="3685" w:type="dxa"/>
            <w:shd w:val="clear" w:color="auto" w:fill="auto"/>
          </w:tcPr>
          <w:p w14:paraId="126D1949" w14:textId="4613C0A3" w:rsidR="001F6C8E" w:rsidRPr="00636A20" w:rsidRDefault="001F6C8E" w:rsidP="001F6C8E">
            <w:pPr>
              <w:rPr>
                <w:lang w:val="kk-KZ"/>
              </w:rPr>
            </w:pPr>
            <w:r w:rsidRPr="00636A20">
              <w:rPr>
                <w:lang w:val="kk-KZ"/>
              </w:rPr>
              <w:t>Л.Н. Гумилев атындағы ЕҰУ хабаршысының экономика сериясы. – Астана: ЕҰУ. № 2. – 2023. – С. 50-62. https://bulecon.enu.kz/index.php/main/issue/view/22</w:t>
            </w:r>
            <w:r w:rsidRPr="00636A20">
              <w:rPr>
                <w:sz w:val="25"/>
                <w:szCs w:val="25"/>
                <w:lang w:val="kk-KZ"/>
              </w:rPr>
              <w:t>: https://doi.org/10.32523/2789-4320-2023-2-50-62</w:t>
            </w:r>
          </w:p>
        </w:tc>
        <w:tc>
          <w:tcPr>
            <w:tcW w:w="2410" w:type="dxa"/>
            <w:shd w:val="clear" w:color="auto" w:fill="auto"/>
          </w:tcPr>
          <w:p w14:paraId="2DBE3396" w14:textId="77777777" w:rsidR="001F6C8E" w:rsidRPr="00636A20" w:rsidRDefault="001F6C8E" w:rsidP="001F6C8E">
            <w:pPr>
              <w:keepNext/>
              <w:keepLines/>
              <w:shd w:val="clear" w:color="auto" w:fill="FFFFFF"/>
              <w:rPr>
                <w:lang w:val="kk-KZ"/>
              </w:rPr>
            </w:pPr>
            <w:r w:rsidRPr="00636A20">
              <w:rPr>
                <w:lang w:val="kk-KZ"/>
              </w:rPr>
              <w:t xml:space="preserve">Асилова А.С., </w:t>
            </w:r>
          </w:p>
          <w:p w14:paraId="74CDC9CC" w14:textId="77777777" w:rsidR="001F6C8E" w:rsidRPr="00636A20" w:rsidRDefault="001F6C8E" w:rsidP="001F6C8E">
            <w:pPr>
              <w:keepNext/>
              <w:keepLines/>
              <w:shd w:val="clear" w:color="auto" w:fill="FFFFFF"/>
              <w:rPr>
                <w:lang w:val="kk-KZ"/>
              </w:rPr>
            </w:pPr>
            <w:r w:rsidRPr="00636A20">
              <w:rPr>
                <w:lang w:val="kk-KZ"/>
              </w:rPr>
              <w:t xml:space="preserve">Қуандық Ж.Б., </w:t>
            </w:r>
          </w:p>
          <w:p w14:paraId="7E6FD3AB" w14:textId="15C37BD1"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lang w:val="kk-KZ"/>
              </w:rPr>
            </w:pPr>
            <w:r w:rsidRPr="00636A20">
              <w:rPr>
                <w:lang w:val="kk-KZ"/>
              </w:rPr>
              <w:t>Кар М.</w:t>
            </w:r>
          </w:p>
        </w:tc>
      </w:tr>
      <w:tr w:rsidR="001F6C8E" w:rsidRPr="00636A20" w14:paraId="2E3002A8" w14:textId="77777777" w:rsidTr="005D3EEC">
        <w:tc>
          <w:tcPr>
            <w:tcW w:w="540" w:type="dxa"/>
            <w:shd w:val="clear" w:color="auto" w:fill="auto"/>
          </w:tcPr>
          <w:p w14:paraId="724D5150" w14:textId="77777777" w:rsidR="001F6C8E" w:rsidRPr="00E95F4A" w:rsidRDefault="001F6C8E" w:rsidP="00E95F4A">
            <w:pPr>
              <w:pStyle w:val="a3"/>
              <w:numPr>
                <w:ilvl w:val="0"/>
                <w:numId w:val="27"/>
              </w:numPr>
              <w:ind w:left="357" w:hanging="357"/>
              <w:rPr>
                <w:sz w:val="22"/>
                <w:szCs w:val="22"/>
                <w:lang w:val="kk-KZ"/>
              </w:rPr>
            </w:pPr>
          </w:p>
        </w:tc>
        <w:tc>
          <w:tcPr>
            <w:tcW w:w="3141" w:type="dxa"/>
            <w:shd w:val="clear" w:color="auto" w:fill="auto"/>
          </w:tcPr>
          <w:p w14:paraId="1B355882" w14:textId="7ED20AF2" w:rsidR="001F6C8E" w:rsidRPr="00636A20" w:rsidRDefault="001F6C8E" w:rsidP="001F6C8E">
            <w:pPr>
              <w:autoSpaceDE w:val="0"/>
              <w:autoSpaceDN w:val="0"/>
              <w:adjustRightInd w:val="0"/>
            </w:pPr>
            <w:r w:rsidRPr="00636A20">
              <w:rPr>
                <w:lang w:val="kk-KZ"/>
              </w:rPr>
              <w:t>Образование как фактор развития креативной экономики: научный синтез оценки исследований</w:t>
            </w:r>
          </w:p>
        </w:tc>
        <w:tc>
          <w:tcPr>
            <w:tcW w:w="3685" w:type="dxa"/>
            <w:shd w:val="clear" w:color="auto" w:fill="auto"/>
          </w:tcPr>
          <w:p w14:paraId="5AFAEF08" w14:textId="77777777" w:rsidR="001F6C8E" w:rsidRPr="00636A20" w:rsidRDefault="001F6C8E" w:rsidP="001F6C8E">
            <w:pPr>
              <w:pStyle w:val="a3"/>
              <w:keepNext/>
              <w:keepLines/>
              <w:shd w:val="clear" w:color="auto" w:fill="FFFFFF"/>
              <w:ind w:left="0"/>
              <w:jc w:val="both"/>
              <w:rPr>
                <w:lang w:val="kk-KZ"/>
              </w:rPr>
            </w:pPr>
            <w:r w:rsidRPr="00636A20">
              <w:rPr>
                <w:lang w:val="kk-KZ"/>
              </w:rPr>
              <w:t xml:space="preserve">Central Asian Economic Review. – JSC «Narxoz University». –№ 2 (149), 2023. – С. 72-93 </w:t>
            </w:r>
          </w:p>
          <w:p w14:paraId="6891432C" w14:textId="16F2597F" w:rsidR="001F6C8E" w:rsidRPr="00636A20" w:rsidRDefault="001F6C8E" w:rsidP="001F6C8E">
            <w:pPr>
              <w:pStyle w:val="a3"/>
              <w:keepNext/>
              <w:keepLines/>
              <w:shd w:val="clear" w:color="auto" w:fill="FFFFFF"/>
              <w:ind w:left="0"/>
              <w:jc w:val="both"/>
              <w:rPr>
                <w:lang w:val="kk-KZ"/>
              </w:rPr>
            </w:pPr>
            <w:r w:rsidRPr="00636A20">
              <w:rPr>
                <w:lang w:val="kk-KZ"/>
              </w:rPr>
              <w:t>DOI: https://doi.org/10.52821/2789-4401-2023-2-72-93</w:t>
            </w:r>
          </w:p>
        </w:tc>
        <w:tc>
          <w:tcPr>
            <w:tcW w:w="2410" w:type="dxa"/>
            <w:shd w:val="clear" w:color="auto" w:fill="auto"/>
          </w:tcPr>
          <w:p w14:paraId="0771B933" w14:textId="77777777" w:rsidR="001F6C8E" w:rsidRPr="00636A20" w:rsidRDefault="001F6C8E" w:rsidP="001F6C8E">
            <w:pPr>
              <w:pStyle w:val="a3"/>
              <w:keepNext/>
              <w:keepLines/>
              <w:shd w:val="clear" w:color="auto" w:fill="FFFFFF"/>
              <w:ind w:left="0"/>
              <w:rPr>
                <w:lang w:val="kk-KZ"/>
              </w:rPr>
            </w:pPr>
            <w:r w:rsidRPr="00636A20">
              <w:rPr>
                <w:lang w:val="kk-KZ"/>
              </w:rPr>
              <w:t xml:space="preserve">Асилова А.С., </w:t>
            </w:r>
          </w:p>
          <w:p w14:paraId="30DA9CD0" w14:textId="77777777" w:rsidR="001F6C8E" w:rsidRPr="00636A20" w:rsidRDefault="001F6C8E" w:rsidP="001F6C8E">
            <w:pPr>
              <w:pStyle w:val="a3"/>
              <w:keepNext/>
              <w:keepLines/>
              <w:shd w:val="clear" w:color="auto" w:fill="FFFFFF"/>
              <w:ind w:left="0"/>
              <w:rPr>
                <w:lang w:val="kk-KZ"/>
              </w:rPr>
            </w:pPr>
            <w:r w:rsidRPr="00636A20">
              <w:rPr>
                <w:lang w:val="kk-KZ"/>
              </w:rPr>
              <w:t xml:space="preserve">Жупарова А.С., </w:t>
            </w:r>
          </w:p>
          <w:p w14:paraId="4DBEB5BF" w14:textId="4760B165" w:rsidR="001F6C8E" w:rsidRPr="00636A20" w:rsidRDefault="001F6C8E" w:rsidP="001F6C8E">
            <w:pPr>
              <w:pStyle w:val="a3"/>
              <w:keepNext/>
              <w:keepLines/>
              <w:shd w:val="clear" w:color="auto" w:fill="FFFFFF"/>
              <w:ind w:left="0"/>
              <w:rPr>
                <w:lang w:val="kk-KZ"/>
              </w:rPr>
            </w:pPr>
            <w:r w:rsidRPr="00636A20">
              <w:rPr>
                <w:lang w:val="kk-KZ"/>
              </w:rPr>
              <w:t>Исатаева Г.Б.</w:t>
            </w:r>
          </w:p>
          <w:p w14:paraId="27CAE7EC" w14:textId="77777777" w:rsidR="001F6C8E" w:rsidRPr="00636A20" w:rsidRDefault="001F6C8E" w:rsidP="001F6C8E">
            <w:pPr>
              <w:pStyle w:val="ae"/>
              <w:shd w:val="clear" w:color="auto" w:fill="FFFFFF"/>
              <w:spacing w:before="0" w:beforeAutospacing="0" w:after="0" w:afterAutospacing="0"/>
              <w:jc w:val="center"/>
              <w:rPr>
                <w:rStyle w:val="normaltextrun"/>
                <w:rFonts w:eastAsiaTheme="minorEastAsia"/>
                <w:iCs/>
                <w:sz w:val="22"/>
                <w:szCs w:val="22"/>
                <w:lang w:val="kk-KZ"/>
              </w:rPr>
            </w:pPr>
          </w:p>
        </w:tc>
      </w:tr>
      <w:tr w:rsidR="001F6C8E" w:rsidRPr="00636A20" w14:paraId="55810D3F" w14:textId="77777777" w:rsidTr="005D3EEC">
        <w:tc>
          <w:tcPr>
            <w:tcW w:w="540" w:type="dxa"/>
            <w:shd w:val="clear" w:color="auto" w:fill="auto"/>
          </w:tcPr>
          <w:p w14:paraId="02E2AA2C"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4CA703DE" w14:textId="09DA592A" w:rsidR="001F6C8E" w:rsidRPr="00636A20" w:rsidRDefault="001F6C8E" w:rsidP="001F6C8E">
            <w:pPr>
              <w:autoSpaceDE w:val="0"/>
              <w:autoSpaceDN w:val="0"/>
              <w:adjustRightInd w:val="0"/>
            </w:pPr>
            <w:r w:rsidRPr="00636A20">
              <w:rPr>
                <w:lang w:val="kk-KZ"/>
              </w:rPr>
              <w:t>Халық табысын мемлекеттік реттеудің елдің әлеуметтік-экономикалық дамуындағы рөлі</w:t>
            </w:r>
          </w:p>
        </w:tc>
        <w:tc>
          <w:tcPr>
            <w:tcW w:w="3685" w:type="dxa"/>
            <w:shd w:val="clear" w:color="auto" w:fill="auto"/>
          </w:tcPr>
          <w:p w14:paraId="3E4C4A18" w14:textId="189B4619" w:rsidR="001F6C8E" w:rsidRPr="00636A20" w:rsidRDefault="001F6C8E" w:rsidP="001F6C8E">
            <w:pPr>
              <w:rPr>
                <w:lang w:val="kk-KZ"/>
              </w:rPr>
            </w:pPr>
            <w:r w:rsidRPr="00636A20">
              <w:rPr>
                <w:lang w:val="kk-KZ"/>
              </w:rPr>
              <w:t>Вестник КазНУ. Серия экономическая. Казахский национальный университет имени аль-Фараби. Алматы «Қазақ университеті». – № 1 (147), 2024. – С. 81-93.</w:t>
            </w:r>
            <w:r w:rsidRPr="00636A20">
              <w:t xml:space="preserve"> </w:t>
            </w:r>
            <w:r w:rsidRPr="00636A20">
              <w:rPr>
                <w:lang w:val="kk-KZ"/>
              </w:rPr>
              <w:t>https://doi.org/10.26577/jerba202414717</w:t>
            </w:r>
          </w:p>
        </w:tc>
        <w:tc>
          <w:tcPr>
            <w:tcW w:w="2410" w:type="dxa"/>
            <w:shd w:val="clear" w:color="auto" w:fill="auto"/>
          </w:tcPr>
          <w:p w14:paraId="0FC36186" w14:textId="0453DF68"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lang w:val="kk-KZ"/>
              </w:rPr>
            </w:pPr>
            <w:r w:rsidRPr="00636A20">
              <w:rPr>
                <w:lang w:val="kk-KZ"/>
              </w:rPr>
              <w:t>Майданов Р.</w:t>
            </w:r>
          </w:p>
        </w:tc>
      </w:tr>
      <w:tr w:rsidR="001F6C8E" w:rsidRPr="00E95F4A" w14:paraId="16E64672" w14:textId="77777777" w:rsidTr="005D3EEC">
        <w:tc>
          <w:tcPr>
            <w:tcW w:w="540" w:type="dxa"/>
            <w:shd w:val="clear" w:color="auto" w:fill="auto"/>
          </w:tcPr>
          <w:p w14:paraId="79EB54EE" w14:textId="77777777" w:rsidR="001F6C8E" w:rsidRPr="00E95F4A" w:rsidRDefault="001F6C8E" w:rsidP="00E95F4A">
            <w:pPr>
              <w:pStyle w:val="a3"/>
              <w:numPr>
                <w:ilvl w:val="0"/>
                <w:numId w:val="27"/>
              </w:numPr>
              <w:ind w:left="357" w:hanging="357"/>
              <w:rPr>
                <w:sz w:val="22"/>
                <w:szCs w:val="22"/>
              </w:rPr>
            </w:pPr>
          </w:p>
        </w:tc>
        <w:tc>
          <w:tcPr>
            <w:tcW w:w="3141" w:type="dxa"/>
            <w:shd w:val="clear" w:color="auto" w:fill="auto"/>
          </w:tcPr>
          <w:p w14:paraId="542619D5" w14:textId="17DCFC82" w:rsidR="001F6C8E" w:rsidRPr="00636A20" w:rsidRDefault="001F6C8E" w:rsidP="001F6C8E">
            <w:pPr>
              <w:autoSpaceDE w:val="0"/>
              <w:autoSpaceDN w:val="0"/>
              <w:adjustRightInd w:val="0"/>
            </w:pPr>
            <w:r w:rsidRPr="00636A20">
              <w:rPr>
                <w:lang w:val="kk-KZ"/>
              </w:rPr>
              <w:t xml:space="preserve">Сапа мен азық-түлік қауіпсіздігін арттыру үшін </w:t>
            </w:r>
            <w:r w:rsidRPr="00636A20">
              <w:rPr>
                <w:lang w:val="kk-KZ"/>
              </w:rPr>
              <w:lastRenderedPageBreak/>
              <w:t>нан өнімдерін бақылау жүйесін бағалау</w:t>
            </w:r>
          </w:p>
        </w:tc>
        <w:tc>
          <w:tcPr>
            <w:tcW w:w="3685" w:type="dxa"/>
            <w:shd w:val="clear" w:color="auto" w:fill="auto"/>
          </w:tcPr>
          <w:p w14:paraId="13CFCF63" w14:textId="77777777" w:rsidR="001F6C8E" w:rsidRPr="00636A20" w:rsidRDefault="001F6C8E" w:rsidP="001F6C8E">
            <w:pPr>
              <w:pStyle w:val="a3"/>
              <w:keepNext/>
              <w:keepLines/>
              <w:shd w:val="clear" w:color="auto" w:fill="FFFFFF"/>
              <w:ind w:left="0"/>
              <w:jc w:val="both"/>
              <w:rPr>
                <w:lang w:val="kk-KZ"/>
              </w:rPr>
            </w:pPr>
            <w:r w:rsidRPr="00636A20">
              <w:rPr>
                <w:lang w:val="kk-KZ"/>
              </w:rPr>
              <w:lastRenderedPageBreak/>
              <w:t xml:space="preserve">Вестник Туран. Серия экономическая. Университет Туран. Алматы «Туран </w:t>
            </w:r>
            <w:r w:rsidRPr="00636A20">
              <w:rPr>
                <w:lang w:val="kk-KZ"/>
              </w:rPr>
              <w:lastRenderedPageBreak/>
              <w:t>университеті». – № 1 (101), 2024. – С. 201-212.</w:t>
            </w:r>
          </w:p>
          <w:p w14:paraId="54B9E575" w14:textId="2653B95F" w:rsidR="001F6C8E" w:rsidRPr="00636A20" w:rsidRDefault="001F6C8E" w:rsidP="001F6C8E">
            <w:pPr>
              <w:rPr>
                <w:lang w:val="kk-KZ"/>
              </w:rPr>
            </w:pPr>
            <w:r w:rsidRPr="00636A20">
              <w:rPr>
                <w:lang w:val="kk-KZ"/>
              </w:rPr>
              <w:t>https://doi.org/10.46914/1562-2959-2024-1-1-201-212</w:t>
            </w:r>
          </w:p>
        </w:tc>
        <w:tc>
          <w:tcPr>
            <w:tcW w:w="2410" w:type="dxa"/>
            <w:shd w:val="clear" w:color="auto" w:fill="auto"/>
          </w:tcPr>
          <w:p w14:paraId="20AE5660" w14:textId="4575BD71" w:rsidR="001F6C8E" w:rsidRPr="00636A20" w:rsidRDefault="001F6C8E" w:rsidP="001F6C8E">
            <w:pPr>
              <w:pStyle w:val="a3"/>
              <w:keepNext/>
              <w:keepLines/>
              <w:shd w:val="clear" w:color="auto" w:fill="FFFFFF"/>
              <w:ind w:left="0"/>
              <w:rPr>
                <w:lang w:val="kk-KZ"/>
              </w:rPr>
            </w:pPr>
            <w:r w:rsidRPr="00636A20">
              <w:rPr>
                <w:lang w:val="kk-KZ"/>
              </w:rPr>
              <w:lastRenderedPageBreak/>
              <w:t>Мухаметжанова Ж.С.,</w:t>
            </w:r>
          </w:p>
          <w:p w14:paraId="7AA4949D" w14:textId="5B346030"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lang w:val="kk-KZ"/>
              </w:rPr>
            </w:pPr>
            <w:r w:rsidRPr="00636A20">
              <w:rPr>
                <w:lang w:val="kk-KZ"/>
              </w:rPr>
              <w:lastRenderedPageBreak/>
              <w:t>Дауренбекова А.Н., Оналтаев Д.О.</w:t>
            </w:r>
          </w:p>
        </w:tc>
      </w:tr>
      <w:tr w:rsidR="001F6C8E" w:rsidRPr="00636A20" w14:paraId="790610D4" w14:textId="77777777" w:rsidTr="005D3EEC">
        <w:tc>
          <w:tcPr>
            <w:tcW w:w="540" w:type="dxa"/>
            <w:shd w:val="clear" w:color="auto" w:fill="auto"/>
          </w:tcPr>
          <w:p w14:paraId="3D5685D6" w14:textId="77777777" w:rsidR="001F6C8E" w:rsidRPr="00E95F4A" w:rsidRDefault="001F6C8E" w:rsidP="00E95F4A">
            <w:pPr>
              <w:pStyle w:val="a3"/>
              <w:numPr>
                <w:ilvl w:val="0"/>
                <w:numId w:val="27"/>
              </w:numPr>
              <w:ind w:left="357" w:hanging="357"/>
              <w:rPr>
                <w:sz w:val="22"/>
                <w:szCs w:val="22"/>
                <w:lang w:val="kk-KZ"/>
              </w:rPr>
            </w:pPr>
          </w:p>
        </w:tc>
        <w:tc>
          <w:tcPr>
            <w:tcW w:w="3141" w:type="dxa"/>
            <w:shd w:val="clear" w:color="auto" w:fill="auto"/>
          </w:tcPr>
          <w:p w14:paraId="3B592A39" w14:textId="74FB3206" w:rsidR="001F6C8E" w:rsidRPr="00636A20" w:rsidRDefault="001F6C8E" w:rsidP="001F6C8E">
            <w:pPr>
              <w:autoSpaceDE w:val="0"/>
              <w:autoSpaceDN w:val="0"/>
              <w:adjustRightInd w:val="0"/>
              <w:rPr>
                <w:lang w:val="kk-KZ"/>
              </w:rPr>
            </w:pPr>
            <w:r w:rsidRPr="00636A20">
              <w:rPr>
                <w:lang w:val="kk-KZ"/>
              </w:rPr>
              <w:t>Жаһандану дәуіріндегі қаржы нарығының цифрлық трансформациясының алғы шарттары</w:t>
            </w:r>
          </w:p>
        </w:tc>
        <w:tc>
          <w:tcPr>
            <w:tcW w:w="3685" w:type="dxa"/>
            <w:shd w:val="clear" w:color="auto" w:fill="auto"/>
          </w:tcPr>
          <w:p w14:paraId="66B5B17C" w14:textId="63BAF914" w:rsidR="001F6C8E" w:rsidRPr="00636A20" w:rsidRDefault="001F6C8E" w:rsidP="001F6C8E">
            <w:pPr>
              <w:rPr>
                <w:lang w:val="kk-KZ"/>
              </w:rPr>
            </w:pPr>
            <w:r w:rsidRPr="00636A20">
              <w:rPr>
                <w:lang w:val="kk-KZ"/>
              </w:rPr>
              <w:t xml:space="preserve">Л.Н. Гумилев атындағы ЕҰУ хабаршысының экономика сериясы. – Астана: ЕҰУ. № 4. – 2024. – С. 162-177. </w:t>
            </w:r>
            <w:hyperlink r:id="rId9" w:history="1">
              <w:r w:rsidRPr="00636A20">
                <w:rPr>
                  <w:rStyle w:val="a5"/>
                  <w:color w:val="auto"/>
                  <w:sz w:val="25"/>
                  <w:szCs w:val="25"/>
                  <w:u w:val="none"/>
                  <w:lang w:val="kk-KZ"/>
                </w:rPr>
                <w:t>https://bulecon.enu.kz/index.php/main/issue/view/28/33</w:t>
              </w:r>
            </w:hyperlink>
            <w:r w:rsidRPr="00636A20">
              <w:rPr>
                <w:sz w:val="25"/>
                <w:szCs w:val="25"/>
                <w:lang w:val="kk-KZ"/>
              </w:rPr>
              <w:t xml:space="preserve"> https://doi.org/10.32523/2789-4320-2024-4-162-177</w:t>
            </w:r>
          </w:p>
        </w:tc>
        <w:tc>
          <w:tcPr>
            <w:tcW w:w="2410" w:type="dxa"/>
            <w:shd w:val="clear" w:color="auto" w:fill="auto"/>
          </w:tcPr>
          <w:p w14:paraId="6366C7A6" w14:textId="487E6C2B" w:rsidR="001F6C8E" w:rsidRPr="00636A20" w:rsidRDefault="001F6C8E" w:rsidP="001F6C8E">
            <w:pPr>
              <w:pStyle w:val="ae"/>
              <w:shd w:val="clear" w:color="auto" w:fill="FFFFFF"/>
              <w:spacing w:before="0" w:beforeAutospacing="0" w:after="0" w:afterAutospacing="0"/>
              <w:rPr>
                <w:rStyle w:val="normaltextrun"/>
                <w:rFonts w:eastAsiaTheme="minorEastAsia"/>
                <w:iCs/>
                <w:sz w:val="22"/>
                <w:szCs w:val="22"/>
                <w:lang w:val="kk-KZ"/>
              </w:rPr>
            </w:pPr>
            <w:r w:rsidRPr="00636A20">
              <w:rPr>
                <w:lang w:val="kk-KZ"/>
              </w:rPr>
              <w:t>Касенова Г.Е., Супугалиева Г.И.</w:t>
            </w:r>
          </w:p>
        </w:tc>
      </w:tr>
      <w:tr w:rsidR="001F6C8E" w:rsidRPr="00636A20" w14:paraId="7A1CFE5D" w14:textId="77777777" w:rsidTr="00240DC0">
        <w:tc>
          <w:tcPr>
            <w:tcW w:w="9776" w:type="dxa"/>
            <w:gridSpan w:val="4"/>
            <w:shd w:val="clear" w:color="auto" w:fill="auto"/>
          </w:tcPr>
          <w:p w14:paraId="210C90D5" w14:textId="059147DE" w:rsidR="001F6C8E" w:rsidRPr="00636A20" w:rsidRDefault="001F6C8E" w:rsidP="00612D72">
            <w:pPr>
              <w:pStyle w:val="ae"/>
              <w:shd w:val="clear" w:color="auto" w:fill="FFFFFF"/>
              <w:spacing w:before="0" w:beforeAutospacing="0" w:after="0" w:afterAutospacing="0"/>
              <w:jc w:val="center"/>
              <w:rPr>
                <w:b/>
                <w:bCs/>
                <w:sz w:val="22"/>
                <w:szCs w:val="22"/>
                <w:lang w:val="kk-KZ"/>
              </w:rPr>
            </w:pPr>
            <w:r w:rsidRPr="00636A20">
              <w:rPr>
                <w:b/>
                <w:bCs/>
                <w:sz w:val="22"/>
                <w:szCs w:val="22"/>
                <w:lang w:val="kk-KZ"/>
              </w:rPr>
              <w:t>Басқа ғылыми мерзімді басылымдардағы жарияланымдар</w:t>
            </w:r>
          </w:p>
        </w:tc>
      </w:tr>
      <w:tr w:rsidR="00612D72" w:rsidRPr="00636A20" w14:paraId="5B462A6F" w14:textId="77777777" w:rsidTr="00612D72">
        <w:tc>
          <w:tcPr>
            <w:tcW w:w="540" w:type="dxa"/>
            <w:shd w:val="clear" w:color="auto" w:fill="auto"/>
          </w:tcPr>
          <w:p w14:paraId="7B1F5389" w14:textId="77777777" w:rsidR="00612D72" w:rsidRPr="00E95F4A" w:rsidRDefault="00612D72" w:rsidP="00E95F4A">
            <w:pPr>
              <w:pStyle w:val="a3"/>
              <w:numPr>
                <w:ilvl w:val="0"/>
                <w:numId w:val="28"/>
              </w:numPr>
              <w:ind w:left="357" w:hanging="357"/>
              <w:rPr>
                <w:sz w:val="22"/>
                <w:szCs w:val="22"/>
              </w:rPr>
            </w:pPr>
          </w:p>
        </w:tc>
        <w:tc>
          <w:tcPr>
            <w:tcW w:w="3141" w:type="dxa"/>
            <w:shd w:val="clear" w:color="auto" w:fill="auto"/>
          </w:tcPr>
          <w:p w14:paraId="7BD4A9E0" w14:textId="4DA6A95B" w:rsidR="00612D72" w:rsidRPr="00636A20" w:rsidRDefault="00612D72" w:rsidP="00612D72">
            <w:pPr>
              <w:autoSpaceDE w:val="0"/>
              <w:autoSpaceDN w:val="0"/>
              <w:adjustRightInd w:val="0"/>
              <w:rPr>
                <w:lang w:val="en-US"/>
              </w:rPr>
            </w:pPr>
            <w:r w:rsidRPr="00636A20">
              <w:rPr>
                <w:bCs/>
                <w:lang w:val="en-US"/>
              </w:rPr>
              <w:t>Organization and methodology of internal audit at small and medium-sized businesses</w:t>
            </w:r>
          </w:p>
        </w:tc>
        <w:tc>
          <w:tcPr>
            <w:tcW w:w="3685" w:type="dxa"/>
            <w:shd w:val="clear" w:color="auto" w:fill="auto"/>
          </w:tcPr>
          <w:p w14:paraId="2885E100" w14:textId="0DBBE74C" w:rsidR="00612D72" w:rsidRPr="00636A20" w:rsidRDefault="00612D72" w:rsidP="00612D72">
            <w:pPr>
              <w:jc w:val="both"/>
            </w:pPr>
            <w:r w:rsidRPr="00636A20">
              <w:rPr>
                <w:bCs/>
                <w:kern w:val="36"/>
                <w:lang w:val="en-US"/>
              </w:rPr>
              <w:t xml:space="preserve">Financial Strategies of Innovative Economic Development: Proceedings Scientific Publications. </w:t>
            </w:r>
            <w:proofErr w:type="spellStart"/>
            <w:r w:rsidRPr="00636A20">
              <w:rPr>
                <w:bCs/>
                <w:kern w:val="36"/>
                <w:lang w:val="en-US"/>
              </w:rPr>
              <w:t>Zaporizhzhia</w:t>
            </w:r>
            <w:proofErr w:type="spellEnd"/>
            <w:r w:rsidRPr="00636A20">
              <w:rPr>
                <w:bCs/>
                <w:kern w:val="36"/>
                <w:lang w:val="en-US"/>
              </w:rPr>
              <w:t>: Publishing House “Helvetica”, 2022. № 3 (55).</w:t>
            </w:r>
            <w:r w:rsidRPr="00636A20">
              <w:rPr>
                <w:bCs/>
                <w:kern w:val="36"/>
                <w:lang w:val="kk-KZ"/>
              </w:rPr>
              <w:t xml:space="preserve"> </w:t>
            </w:r>
            <w:r w:rsidRPr="00636A20">
              <w:rPr>
                <w:lang w:val="kk-KZ"/>
              </w:rPr>
              <w:t xml:space="preserve">– </w:t>
            </w:r>
            <w:r w:rsidRPr="00636A20">
              <w:rPr>
                <w:lang w:val="en-US"/>
              </w:rPr>
              <w:t>P</w:t>
            </w:r>
            <w:r w:rsidRPr="00636A20">
              <w:rPr>
                <w:lang w:val="kk-KZ"/>
              </w:rPr>
              <w:t>. 1</w:t>
            </w:r>
            <w:r w:rsidRPr="00636A20">
              <w:rPr>
                <w:lang w:val="en-US"/>
              </w:rPr>
              <w:t>8</w:t>
            </w:r>
            <w:r w:rsidRPr="00636A20">
              <w:rPr>
                <w:lang w:val="kk-KZ"/>
              </w:rPr>
              <w:t>-</w:t>
            </w:r>
            <w:r w:rsidRPr="00636A20">
              <w:rPr>
                <w:lang w:val="en-US"/>
              </w:rPr>
              <w:t>20</w:t>
            </w:r>
            <w:r w:rsidRPr="00636A20">
              <w:rPr>
                <w:lang w:val="kk-KZ"/>
              </w:rPr>
              <w:t>.</w:t>
            </w:r>
            <w:r w:rsidRPr="00636A20">
              <w:rPr>
                <w:bCs/>
                <w:kern w:val="36"/>
                <w:lang w:val="en-US"/>
              </w:rPr>
              <w:t xml:space="preserve"> https://doi.org/10.26661/2414-0287-2022-3-55-02</w:t>
            </w:r>
          </w:p>
        </w:tc>
        <w:tc>
          <w:tcPr>
            <w:tcW w:w="2410" w:type="dxa"/>
            <w:shd w:val="clear" w:color="auto" w:fill="auto"/>
          </w:tcPr>
          <w:p w14:paraId="331582C2" w14:textId="318CED74" w:rsidR="00612D72" w:rsidRPr="00636A20" w:rsidRDefault="00612D72" w:rsidP="00612D72">
            <w:pPr>
              <w:pStyle w:val="ae"/>
              <w:shd w:val="clear" w:color="auto" w:fill="FFFFFF"/>
              <w:spacing w:before="0" w:beforeAutospacing="0" w:after="0" w:afterAutospacing="0"/>
              <w:rPr>
                <w:lang w:val="kk-KZ"/>
              </w:rPr>
            </w:pPr>
            <w:r w:rsidRPr="00636A20">
              <w:rPr>
                <w:lang w:val="kk-KZ"/>
              </w:rPr>
              <w:t>Barysheva S.K.</w:t>
            </w:r>
          </w:p>
        </w:tc>
      </w:tr>
      <w:tr w:rsidR="00612D72" w:rsidRPr="00E95F4A" w14:paraId="2FD1AB45" w14:textId="77777777" w:rsidTr="00612D72">
        <w:tc>
          <w:tcPr>
            <w:tcW w:w="540" w:type="dxa"/>
            <w:shd w:val="clear" w:color="auto" w:fill="auto"/>
          </w:tcPr>
          <w:p w14:paraId="53C0C301" w14:textId="77777777" w:rsidR="00612D72" w:rsidRPr="00E95F4A" w:rsidRDefault="00612D72" w:rsidP="00E95F4A">
            <w:pPr>
              <w:pStyle w:val="a3"/>
              <w:numPr>
                <w:ilvl w:val="0"/>
                <w:numId w:val="28"/>
              </w:numPr>
              <w:ind w:left="357" w:hanging="357"/>
              <w:rPr>
                <w:sz w:val="22"/>
                <w:szCs w:val="22"/>
              </w:rPr>
            </w:pPr>
          </w:p>
        </w:tc>
        <w:tc>
          <w:tcPr>
            <w:tcW w:w="3141" w:type="dxa"/>
            <w:shd w:val="clear" w:color="auto" w:fill="auto"/>
          </w:tcPr>
          <w:p w14:paraId="2505E165" w14:textId="6A673A28" w:rsidR="00612D72" w:rsidRPr="00636A20" w:rsidRDefault="00612D72" w:rsidP="00612D72">
            <w:pPr>
              <w:autoSpaceDE w:val="0"/>
              <w:autoSpaceDN w:val="0"/>
              <w:adjustRightInd w:val="0"/>
              <w:rPr>
                <w:lang w:val="en-US"/>
              </w:rPr>
            </w:pPr>
            <w:r w:rsidRPr="00636A20">
              <w:rPr>
                <w:rFonts w:eastAsia="Calibri"/>
                <w:bCs/>
                <w:lang w:val="en-US"/>
              </w:rPr>
              <w:t>An analysis of the rebound impact of energy consumption and the factors that influence it in China's agricultural productivity</w:t>
            </w:r>
          </w:p>
        </w:tc>
        <w:tc>
          <w:tcPr>
            <w:tcW w:w="3685" w:type="dxa"/>
            <w:shd w:val="clear" w:color="auto" w:fill="auto"/>
          </w:tcPr>
          <w:p w14:paraId="152F11C9" w14:textId="77777777" w:rsidR="00612D72" w:rsidRPr="00636A20" w:rsidRDefault="00612D72" w:rsidP="00612D72">
            <w:pPr>
              <w:keepNext/>
              <w:keepLines/>
              <w:jc w:val="both"/>
              <w:rPr>
                <w:rFonts w:eastAsia="Calibri"/>
                <w:lang w:val="kk-KZ"/>
              </w:rPr>
            </w:pPr>
            <w:r w:rsidRPr="00636A20">
              <w:rPr>
                <w:rFonts w:eastAsia="Calibri"/>
                <w:lang w:val="en-US"/>
              </w:rPr>
              <w:t>Energy Strategy Reviews</w:t>
            </w:r>
            <w:r w:rsidRPr="00636A20">
              <w:rPr>
                <w:rFonts w:eastAsia="Calibri"/>
                <w:lang w:val="kk-KZ"/>
              </w:rPr>
              <w:t>. Volume 56, November 2024,</w:t>
            </w:r>
            <w:r w:rsidRPr="00636A20">
              <w:rPr>
                <w:rFonts w:eastAsia="Calibri"/>
                <w:bCs/>
                <w:lang w:val="kk-KZ"/>
              </w:rPr>
              <w:t xml:space="preserve"> </w:t>
            </w:r>
            <w:r w:rsidRPr="00636A20">
              <w:rPr>
                <w:lang w:val="kk-KZ"/>
              </w:rPr>
              <w:t xml:space="preserve">– </w:t>
            </w:r>
            <w:r w:rsidRPr="00636A20">
              <w:rPr>
                <w:rFonts w:eastAsia="Calibri"/>
                <w:bCs/>
                <w:lang w:val="kk-KZ"/>
              </w:rPr>
              <w:t xml:space="preserve">Article </w:t>
            </w:r>
            <w:r w:rsidRPr="00636A20">
              <w:rPr>
                <w:rFonts w:eastAsia="Calibri"/>
                <w:lang w:val="kk-KZ"/>
              </w:rPr>
              <w:t>101585.</w:t>
            </w:r>
            <w:r w:rsidRPr="00636A20">
              <w:rPr>
                <w:lang w:val="kk-KZ"/>
              </w:rPr>
              <w:t xml:space="preserve"> – </w:t>
            </w:r>
            <w:r w:rsidRPr="00636A20">
              <w:rPr>
                <w:rFonts w:eastAsia="Calibri"/>
                <w:lang w:val="kk-KZ"/>
              </w:rPr>
              <w:t>2024-11.</w:t>
            </w:r>
            <w:r w:rsidRPr="00636A20">
              <w:rPr>
                <w:lang w:val="kk-KZ"/>
              </w:rPr>
              <w:t xml:space="preserve"> – </w:t>
            </w:r>
            <w:r w:rsidRPr="00636A20">
              <w:rPr>
                <w:lang w:val="en-US"/>
              </w:rPr>
              <w:t xml:space="preserve"> </w:t>
            </w:r>
            <w:r w:rsidRPr="00636A20">
              <w:rPr>
                <w:rFonts w:eastAsia="Calibri"/>
                <w:lang w:val="kk-KZ"/>
              </w:rPr>
              <w:t>Article in scientific journal</w:t>
            </w:r>
          </w:p>
          <w:p w14:paraId="49CA0C28" w14:textId="77777777" w:rsidR="00612D72" w:rsidRPr="00636A20" w:rsidRDefault="00612D72" w:rsidP="00612D72">
            <w:pPr>
              <w:keepNext/>
              <w:keepLines/>
              <w:jc w:val="both"/>
              <w:rPr>
                <w:rFonts w:eastAsia="Calibri"/>
                <w:lang w:val="kk-KZ"/>
              </w:rPr>
            </w:pPr>
            <w:r w:rsidRPr="00636A20">
              <w:rPr>
                <w:rFonts w:eastAsia="Calibri"/>
                <w:lang w:val="kk-KZ"/>
              </w:rPr>
              <w:t xml:space="preserve">Издатель: Elsevier Ltd, https://doi.org/10.1016/j.esr.2024.101585 </w:t>
            </w:r>
          </w:p>
          <w:p w14:paraId="674146F3" w14:textId="77777777" w:rsidR="00612D72" w:rsidRPr="00636A20" w:rsidRDefault="00612D72" w:rsidP="00612D72">
            <w:pPr>
              <w:keepNext/>
              <w:keepLines/>
              <w:jc w:val="both"/>
              <w:rPr>
                <w:rFonts w:eastAsia="Calibri"/>
                <w:bCs/>
                <w:lang w:val="kk-KZ"/>
              </w:rPr>
            </w:pPr>
            <w:r w:rsidRPr="00636A20">
              <w:rPr>
                <w:rFonts w:eastAsia="Calibri"/>
                <w:lang w:val="kk-KZ"/>
              </w:rPr>
              <w:t xml:space="preserve">Часть ISSN: 2211-467X.  English. – 2024.  –  </w:t>
            </w:r>
            <w:r w:rsidRPr="00636A20">
              <w:rPr>
                <w:rFonts w:eastAsia="Calibri"/>
                <w:bCs/>
                <w:lang w:val="kk-KZ"/>
              </w:rPr>
              <w:t xml:space="preserve">1-13. </w:t>
            </w:r>
            <w:r w:rsidRPr="00636A20">
              <w:rPr>
                <w:rFonts w:eastAsia="Calibri"/>
                <w:lang w:val="kk-KZ"/>
              </w:rPr>
              <w:t xml:space="preserve">– </w:t>
            </w:r>
            <w:r w:rsidRPr="00636A20">
              <w:rPr>
                <w:rFonts w:eastAsia="Calibri"/>
                <w:lang w:val="en-US"/>
              </w:rPr>
              <w:t>Q1</w:t>
            </w:r>
          </w:p>
          <w:p w14:paraId="6DA4A5F9" w14:textId="42ACD1DD" w:rsidR="00612D72" w:rsidRPr="00636A20" w:rsidRDefault="00612D72" w:rsidP="00612D72">
            <w:pPr>
              <w:jc w:val="both"/>
            </w:pPr>
          </w:p>
        </w:tc>
        <w:tc>
          <w:tcPr>
            <w:tcW w:w="2410" w:type="dxa"/>
            <w:shd w:val="clear" w:color="auto" w:fill="auto"/>
          </w:tcPr>
          <w:p w14:paraId="7A974FAF" w14:textId="77777777" w:rsidR="00612D72" w:rsidRPr="00636A20" w:rsidRDefault="00612D72" w:rsidP="00612D72">
            <w:pPr>
              <w:keepNext/>
              <w:keepLines/>
              <w:autoSpaceDE w:val="0"/>
              <w:autoSpaceDN w:val="0"/>
              <w:adjustRightInd w:val="0"/>
              <w:rPr>
                <w:rFonts w:eastAsia="Calibri"/>
                <w:bCs/>
                <w:lang w:val="kk-KZ"/>
              </w:rPr>
            </w:pPr>
            <w:r w:rsidRPr="00636A20">
              <w:rPr>
                <w:rFonts w:eastAsia="Calibri"/>
                <w:bCs/>
                <w:lang w:val="kk-KZ"/>
              </w:rPr>
              <w:t xml:space="preserve">Yanyan Yin, </w:t>
            </w:r>
          </w:p>
          <w:p w14:paraId="19D8F64C" w14:textId="77777777" w:rsidR="00612D72" w:rsidRPr="00636A20" w:rsidRDefault="00612D72" w:rsidP="00612D72">
            <w:pPr>
              <w:keepNext/>
              <w:keepLines/>
              <w:autoSpaceDE w:val="0"/>
              <w:autoSpaceDN w:val="0"/>
              <w:adjustRightInd w:val="0"/>
              <w:rPr>
                <w:rFonts w:eastAsia="Calibri"/>
                <w:bCs/>
                <w:lang w:val="kk-KZ"/>
              </w:rPr>
            </w:pPr>
            <w:r w:rsidRPr="00636A20">
              <w:rPr>
                <w:rFonts w:eastAsia="Calibri"/>
                <w:bCs/>
                <w:lang w:val="kk-KZ"/>
              </w:rPr>
              <w:t xml:space="preserve">Fatima Gulzar, </w:t>
            </w:r>
          </w:p>
          <w:p w14:paraId="336D6FB1" w14:textId="77777777" w:rsidR="00612D72" w:rsidRPr="00636A20" w:rsidRDefault="00612D72" w:rsidP="00612D72">
            <w:pPr>
              <w:keepNext/>
              <w:keepLines/>
              <w:autoSpaceDE w:val="0"/>
              <w:autoSpaceDN w:val="0"/>
              <w:adjustRightInd w:val="0"/>
              <w:rPr>
                <w:rFonts w:eastAsia="Calibri"/>
                <w:bCs/>
                <w:lang w:val="kk-KZ"/>
              </w:rPr>
            </w:pPr>
            <w:r w:rsidRPr="00636A20">
              <w:rPr>
                <w:rFonts w:eastAsia="Calibri"/>
                <w:bCs/>
                <w:lang w:val="kk-KZ"/>
              </w:rPr>
              <w:t xml:space="preserve">Zokir Mamadiyarovcd, </w:t>
            </w:r>
          </w:p>
          <w:p w14:paraId="4BD2F105" w14:textId="77777777" w:rsidR="00612D72" w:rsidRPr="00636A20" w:rsidRDefault="00612D72" w:rsidP="00612D72">
            <w:pPr>
              <w:keepNext/>
              <w:keepLines/>
              <w:autoSpaceDE w:val="0"/>
              <w:autoSpaceDN w:val="0"/>
              <w:adjustRightInd w:val="0"/>
              <w:rPr>
                <w:rFonts w:eastAsia="Calibri"/>
                <w:bCs/>
                <w:lang w:val="kk-KZ"/>
              </w:rPr>
            </w:pPr>
            <w:r w:rsidRPr="00636A20">
              <w:rPr>
                <w:rFonts w:eastAsia="Calibri"/>
                <w:bCs/>
                <w:lang w:val="kk-KZ"/>
              </w:rPr>
              <w:t xml:space="preserve">Ravi Shankar Yadav, </w:t>
            </w:r>
          </w:p>
          <w:p w14:paraId="608029D5" w14:textId="7675266D" w:rsidR="00612D72" w:rsidRPr="00636A20" w:rsidRDefault="00612D72" w:rsidP="00612D72">
            <w:pPr>
              <w:pStyle w:val="ae"/>
              <w:shd w:val="clear" w:color="auto" w:fill="FFFFFF"/>
              <w:spacing w:before="0" w:beforeAutospacing="0" w:after="0" w:afterAutospacing="0"/>
              <w:rPr>
                <w:lang w:val="kk-KZ"/>
              </w:rPr>
            </w:pPr>
            <w:r w:rsidRPr="00636A20">
              <w:rPr>
                <w:rFonts w:eastAsia="Calibri"/>
                <w:bCs/>
                <w:lang w:val="kk-KZ"/>
              </w:rPr>
              <w:t xml:space="preserve">Chang Chen </w:t>
            </w:r>
          </w:p>
        </w:tc>
      </w:tr>
      <w:tr w:rsidR="00612D72" w:rsidRPr="00E95F4A" w14:paraId="5947543C" w14:textId="77777777" w:rsidTr="005D3EEC">
        <w:tc>
          <w:tcPr>
            <w:tcW w:w="540" w:type="dxa"/>
            <w:shd w:val="clear" w:color="auto" w:fill="auto"/>
          </w:tcPr>
          <w:p w14:paraId="498E3A17" w14:textId="77777777" w:rsidR="00612D72" w:rsidRPr="00E95F4A" w:rsidRDefault="00612D72" w:rsidP="00E95F4A">
            <w:pPr>
              <w:pStyle w:val="a3"/>
              <w:numPr>
                <w:ilvl w:val="0"/>
                <w:numId w:val="28"/>
              </w:numPr>
              <w:ind w:left="357" w:hanging="357"/>
              <w:rPr>
                <w:sz w:val="22"/>
                <w:szCs w:val="22"/>
                <w:lang w:val="en-US"/>
              </w:rPr>
            </w:pPr>
          </w:p>
        </w:tc>
        <w:tc>
          <w:tcPr>
            <w:tcW w:w="3141" w:type="dxa"/>
            <w:shd w:val="clear" w:color="auto" w:fill="auto"/>
          </w:tcPr>
          <w:p w14:paraId="70575307" w14:textId="4E4BD21C" w:rsidR="00612D72" w:rsidRPr="00636A20" w:rsidRDefault="00612D72" w:rsidP="00612D72">
            <w:pPr>
              <w:autoSpaceDE w:val="0"/>
              <w:autoSpaceDN w:val="0"/>
              <w:adjustRightInd w:val="0"/>
              <w:rPr>
                <w:lang w:val="en-US"/>
              </w:rPr>
            </w:pPr>
            <w:r w:rsidRPr="00636A20">
              <w:rPr>
                <w:rFonts w:eastAsia="Calibri"/>
                <w:bCs/>
                <w:lang w:val="kk-KZ"/>
              </w:rPr>
              <w:t>Does the disparity bet</w:t>
            </w:r>
            <w:proofErr w:type="spellStart"/>
            <w:r w:rsidRPr="00636A20">
              <w:rPr>
                <w:rFonts w:eastAsia="Calibri"/>
                <w:bCs/>
                <w:lang w:val="en-US"/>
              </w:rPr>
              <w:t>ween</w:t>
            </w:r>
            <w:proofErr w:type="spellEnd"/>
            <w:r w:rsidRPr="00636A20">
              <w:rPr>
                <w:rFonts w:eastAsia="Calibri"/>
                <w:bCs/>
                <w:lang w:val="en-US"/>
              </w:rPr>
              <w:t xml:space="preserve"> rural and urban incomes affect rural energy poverty?</w:t>
            </w:r>
          </w:p>
        </w:tc>
        <w:tc>
          <w:tcPr>
            <w:tcW w:w="3685" w:type="dxa"/>
            <w:shd w:val="clear" w:color="auto" w:fill="auto"/>
          </w:tcPr>
          <w:p w14:paraId="4DC86359" w14:textId="77777777" w:rsidR="00612D72" w:rsidRPr="00636A20" w:rsidRDefault="00612D72" w:rsidP="00612D72">
            <w:pPr>
              <w:keepNext/>
              <w:keepLines/>
              <w:jc w:val="both"/>
              <w:rPr>
                <w:spacing w:val="4"/>
                <w:lang w:val="en-US"/>
              </w:rPr>
            </w:pPr>
            <w:r w:rsidRPr="00636A20">
              <w:rPr>
                <w:rFonts w:eastAsia="Calibri"/>
                <w:lang w:val="en-US"/>
              </w:rPr>
              <w:t>Energy Strategy Reviews</w:t>
            </w:r>
            <w:r w:rsidRPr="00636A20">
              <w:rPr>
                <w:rFonts w:eastAsia="Calibri"/>
                <w:lang w:val="kk-KZ"/>
              </w:rPr>
              <w:t xml:space="preserve">. </w:t>
            </w:r>
            <w:r w:rsidRPr="00636A20">
              <w:rPr>
                <w:rFonts w:eastAsia="Calibri"/>
                <w:lang w:val="en-US"/>
              </w:rPr>
              <w:t xml:space="preserve">Volume 56, November 2024, </w:t>
            </w:r>
            <w:r w:rsidRPr="00636A20">
              <w:rPr>
                <w:lang w:val="kk-KZ"/>
              </w:rPr>
              <w:t xml:space="preserve">– </w:t>
            </w:r>
            <w:r w:rsidRPr="00636A20">
              <w:rPr>
                <w:rFonts w:eastAsia="Calibri"/>
                <w:bCs/>
                <w:lang w:val="kk-KZ"/>
              </w:rPr>
              <w:t xml:space="preserve">Article 101584. </w:t>
            </w:r>
            <w:r w:rsidRPr="00636A20">
              <w:rPr>
                <w:lang w:val="kk-KZ"/>
              </w:rPr>
              <w:t xml:space="preserve">– </w:t>
            </w:r>
            <w:r w:rsidRPr="00636A20">
              <w:rPr>
                <w:color w:val="000000"/>
                <w:spacing w:val="4"/>
                <w:lang w:val="en-US"/>
              </w:rPr>
              <w:t>2024-11</w:t>
            </w:r>
            <w:r w:rsidRPr="00636A20">
              <w:rPr>
                <w:color w:val="000000"/>
                <w:spacing w:val="4"/>
                <w:lang w:val="kk-KZ"/>
              </w:rPr>
              <w:t xml:space="preserve">. </w:t>
            </w:r>
            <w:r w:rsidRPr="00636A20">
              <w:rPr>
                <w:lang w:val="kk-KZ"/>
              </w:rPr>
              <w:t>–</w:t>
            </w:r>
            <w:r w:rsidRPr="00636A20">
              <w:rPr>
                <w:lang w:val="en-US"/>
              </w:rPr>
              <w:t xml:space="preserve"> </w:t>
            </w:r>
            <w:r w:rsidRPr="00636A20">
              <w:rPr>
                <w:rFonts w:eastAsia="Calibri"/>
                <w:lang w:val="kk-KZ"/>
              </w:rPr>
              <w:t xml:space="preserve">Издатель: Elsevier Ltd, </w:t>
            </w:r>
            <w:r w:rsidRPr="00636A20">
              <w:rPr>
                <w:color w:val="000000"/>
                <w:spacing w:val="4"/>
                <w:lang w:val="en-US"/>
              </w:rPr>
              <w:t xml:space="preserve">Article in scientific journal </w:t>
            </w:r>
            <w:r w:rsidRPr="00636A20">
              <w:rPr>
                <w:spacing w:val="4"/>
                <w:lang w:val="en-US"/>
              </w:rPr>
              <w:t>https://doi.org/10.1016/j.esr.2024.101584</w:t>
            </w:r>
          </w:p>
          <w:p w14:paraId="6119291B" w14:textId="1B982BBF" w:rsidR="00612D72" w:rsidRPr="00636A20" w:rsidRDefault="00612D72" w:rsidP="00612D72">
            <w:pPr>
              <w:jc w:val="both"/>
              <w:rPr>
                <w:lang w:val="en-US"/>
              </w:rPr>
            </w:pPr>
            <w:r w:rsidRPr="00636A20">
              <w:rPr>
                <w:iCs/>
                <w:spacing w:val="4"/>
              </w:rPr>
              <w:t>Часть</w:t>
            </w:r>
            <w:r w:rsidRPr="00636A20">
              <w:rPr>
                <w:spacing w:val="4"/>
                <w:lang w:val="en-US"/>
              </w:rPr>
              <w:t> ISSN: </w:t>
            </w:r>
            <w:hyperlink r:id="rId10" w:tgtFrame="_blank" w:history="1">
              <w:r w:rsidRPr="00636A20">
                <w:rPr>
                  <w:lang w:val="en-US"/>
                </w:rPr>
                <w:t>2211-467X</w:t>
              </w:r>
            </w:hyperlink>
            <w:r w:rsidRPr="00636A20">
              <w:rPr>
                <w:spacing w:val="4"/>
                <w:lang w:val="kk-KZ"/>
              </w:rPr>
              <w:t>.</w:t>
            </w:r>
            <w:r w:rsidRPr="00636A20">
              <w:rPr>
                <w:rFonts w:eastAsia="Calibri"/>
                <w:lang w:val="kk-KZ"/>
              </w:rPr>
              <w:t xml:space="preserve"> –  English.</w:t>
            </w:r>
            <w:r w:rsidRPr="00636A20">
              <w:rPr>
                <w:lang w:val="kk-KZ"/>
              </w:rPr>
              <w:t xml:space="preserve"> </w:t>
            </w:r>
            <w:r w:rsidRPr="00636A20">
              <w:rPr>
                <w:spacing w:val="4"/>
                <w:lang w:val="kk-KZ"/>
              </w:rPr>
              <w:t xml:space="preserve"> </w:t>
            </w:r>
            <w:r w:rsidRPr="00636A20">
              <w:rPr>
                <w:rFonts w:eastAsia="Calibri"/>
                <w:lang w:val="kk-KZ"/>
              </w:rPr>
              <w:t xml:space="preserve">– 2024.  </w:t>
            </w:r>
            <w:r w:rsidRPr="00636A20">
              <w:rPr>
                <w:lang w:val="kk-KZ"/>
              </w:rPr>
              <w:t xml:space="preserve">– </w:t>
            </w:r>
            <w:r w:rsidRPr="00636A20">
              <w:rPr>
                <w:rFonts w:eastAsia="Calibri"/>
                <w:bCs/>
                <w:lang w:val="kk-KZ"/>
              </w:rPr>
              <w:t>1-12.</w:t>
            </w:r>
            <w:r w:rsidRPr="00636A20">
              <w:rPr>
                <w:rFonts w:eastAsia="Calibri"/>
                <w:lang w:val="kk-KZ"/>
              </w:rPr>
              <w:t xml:space="preserve"> – </w:t>
            </w:r>
            <w:r w:rsidRPr="00636A20">
              <w:rPr>
                <w:rFonts w:eastAsia="Calibri"/>
                <w:lang w:val="en-US"/>
              </w:rPr>
              <w:t>Q1</w:t>
            </w:r>
          </w:p>
        </w:tc>
        <w:tc>
          <w:tcPr>
            <w:tcW w:w="2410" w:type="dxa"/>
            <w:shd w:val="clear" w:color="auto" w:fill="auto"/>
          </w:tcPr>
          <w:p w14:paraId="1D4ACA80" w14:textId="29DEB12F" w:rsidR="00612D72" w:rsidRPr="00636A20" w:rsidRDefault="00612D72" w:rsidP="00612D72">
            <w:pPr>
              <w:pStyle w:val="ae"/>
              <w:shd w:val="clear" w:color="auto" w:fill="FFFFFF"/>
              <w:spacing w:before="0" w:beforeAutospacing="0" w:after="0" w:afterAutospacing="0"/>
              <w:rPr>
                <w:lang w:val="kk-KZ"/>
              </w:rPr>
            </w:pPr>
            <w:r w:rsidRPr="00636A20">
              <w:rPr>
                <w:rFonts w:eastAsia="Calibri"/>
                <w:bCs/>
                <w:lang w:val="kk-KZ"/>
              </w:rPr>
              <w:t>Yinuo wang, Muhammad Umair, Vusala Teymurova, Lie Chang</w:t>
            </w:r>
          </w:p>
        </w:tc>
      </w:tr>
      <w:tr w:rsidR="00612D72" w:rsidRPr="00636A20" w14:paraId="0CF96CAA" w14:textId="77777777" w:rsidTr="005D3EEC">
        <w:tc>
          <w:tcPr>
            <w:tcW w:w="9776" w:type="dxa"/>
            <w:gridSpan w:val="4"/>
            <w:shd w:val="clear" w:color="auto" w:fill="auto"/>
          </w:tcPr>
          <w:p w14:paraId="1D7AD992" w14:textId="543033C0" w:rsidR="00612D72" w:rsidRPr="00636A20" w:rsidRDefault="00612D72" w:rsidP="00612D72">
            <w:pPr>
              <w:jc w:val="center"/>
              <w:rPr>
                <w:b/>
                <w:color w:val="FF0000"/>
                <w:sz w:val="22"/>
                <w:szCs w:val="22"/>
                <w:lang w:val="kk-KZ"/>
              </w:rPr>
            </w:pPr>
            <w:r w:rsidRPr="00636A20">
              <w:rPr>
                <w:b/>
                <w:sz w:val="22"/>
                <w:szCs w:val="22"/>
                <w:lang w:val="kk-KZ"/>
              </w:rPr>
              <w:t>Монография</w:t>
            </w:r>
          </w:p>
        </w:tc>
      </w:tr>
      <w:tr w:rsidR="00612D72" w:rsidRPr="004E1934" w14:paraId="4DFFC343" w14:textId="77777777" w:rsidTr="005D3EEC">
        <w:tc>
          <w:tcPr>
            <w:tcW w:w="540" w:type="dxa"/>
            <w:shd w:val="clear" w:color="auto" w:fill="auto"/>
          </w:tcPr>
          <w:p w14:paraId="144DE125" w14:textId="77777777" w:rsidR="00612D72" w:rsidRPr="00E95F4A" w:rsidRDefault="00612D72" w:rsidP="00E95F4A">
            <w:pPr>
              <w:pStyle w:val="a3"/>
              <w:numPr>
                <w:ilvl w:val="0"/>
                <w:numId w:val="29"/>
              </w:numPr>
              <w:ind w:left="357" w:hanging="357"/>
              <w:rPr>
                <w:sz w:val="22"/>
                <w:szCs w:val="22"/>
                <w:lang w:val="en-US"/>
              </w:rPr>
            </w:pPr>
          </w:p>
        </w:tc>
        <w:tc>
          <w:tcPr>
            <w:tcW w:w="3141" w:type="dxa"/>
            <w:shd w:val="clear" w:color="auto" w:fill="auto"/>
          </w:tcPr>
          <w:p w14:paraId="0AC30357" w14:textId="45A7DB21" w:rsidR="00612D72" w:rsidRPr="00636A20" w:rsidRDefault="00612D72" w:rsidP="00612D72">
            <w:pPr>
              <w:autoSpaceDE w:val="0"/>
              <w:autoSpaceDN w:val="0"/>
              <w:adjustRightInd w:val="0"/>
              <w:rPr>
                <w:sz w:val="22"/>
                <w:szCs w:val="22"/>
                <w:lang w:val="en-US"/>
              </w:rPr>
            </w:pPr>
            <w:r w:rsidRPr="00636A20">
              <w:rPr>
                <w:rFonts w:cs="Calibri"/>
                <w:lang w:val="kk-KZ"/>
              </w:rPr>
              <w:t>Қазақстан қор нарығының дамуына макроэкономикалық факторлардың әсері</w:t>
            </w:r>
          </w:p>
        </w:tc>
        <w:tc>
          <w:tcPr>
            <w:tcW w:w="3685" w:type="dxa"/>
            <w:shd w:val="clear" w:color="auto" w:fill="auto"/>
          </w:tcPr>
          <w:p w14:paraId="7663CB3D" w14:textId="3B8086AC" w:rsidR="00612D72" w:rsidRPr="00EC4790" w:rsidRDefault="00612D72" w:rsidP="00612D72">
            <w:pPr>
              <w:jc w:val="both"/>
              <w:rPr>
                <w:sz w:val="22"/>
                <w:szCs w:val="22"/>
                <w:lang w:val="kk-KZ"/>
              </w:rPr>
            </w:pPr>
            <w:r w:rsidRPr="00636A20">
              <w:rPr>
                <w:rFonts w:cs="Calibri"/>
                <w:lang w:val="kk-KZ"/>
              </w:rPr>
              <w:t>Монография. Алматы: «Қазақ университеті» баспасы. – 2025. – 162 б. – 10,2 б.т.</w:t>
            </w:r>
          </w:p>
        </w:tc>
        <w:tc>
          <w:tcPr>
            <w:tcW w:w="2410" w:type="dxa"/>
            <w:shd w:val="clear" w:color="auto" w:fill="auto"/>
          </w:tcPr>
          <w:p w14:paraId="6D78CA8F" w14:textId="68825ABE" w:rsidR="00612D72" w:rsidRPr="008B38E7" w:rsidRDefault="00612D72" w:rsidP="00612D72">
            <w:pPr>
              <w:jc w:val="center"/>
              <w:rPr>
                <w:sz w:val="22"/>
                <w:szCs w:val="22"/>
              </w:rPr>
            </w:pPr>
          </w:p>
        </w:tc>
      </w:tr>
    </w:tbl>
    <w:p w14:paraId="26DB43CF" w14:textId="77777777" w:rsidR="002909DB" w:rsidRPr="006B0246" w:rsidRDefault="002909DB" w:rsidP="002909DB"/>
    <w:p w14:paraId="44C51E5C" w14:textId="77777777" w:rsidR="002909DB" w:rsidRPr="006B0246" w:rsidRDefault="002909DB" w:rsidP="002909DB"/>
    <w:p w14:paraId="6A1193FE" w14:textId="67A212D9" w:rsidR="009E1A6B" w:rsidRPr="00677C61" w:rsidRDefault="009E1A6B" w:rsidP="006B0246">
      <w:pPr>
        <w:pStyle w:val="a3"/>
        <w:suppressAutoHyphens w:val="0"/>
        <w:ind w:left="317"/>
        <w:jc w:val="both"/>
        <w:rPr>
          <w:sz w:val="22"/>
          <w:szCs w:val="22"/>
        </w:rPr>
      </w:pPr>
    </w:p>
    <w:p w14:paraId="3A20291F" w14:textId="77777777" w:rsidR="00A309AB" w:rsidRPr="00677C61" w:rsidRDefault="00A309AB" w:rsidP="002909DB">
      <w:pPr>
        <w:ind w:firstLine="708"/>
      </w:pPr>
    </w:p>
    <w:p w14:paraId="01B12C49" w14:textId="77777777" w:rsidR="00A309AB" w:rsidRPr="00677C61" w:rsidRDefault="00A309AB" w:rsidP="00F65DCE"/>
    <w:sectPr w:rsidR="00A309AB" w:rsidRPr="00677C61" w:rsidSect="002909DB">
      <w:pgSz w:w="11906" w:h="16838"/>
      <w:pgMar w:top="539"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B0D60" w14:textId="77777777" w:rsidR="00EF042C" w:rsidRDefault="00EF042C" w:rsidP="00BD148C">
      <w:r>
        <w:separator/>
      </w:r>
    </w:p>
  </w:endnote>
  <w:endnote w:type="continuationSeparator" w:id="0">
    <w:p w14:paraId="4F6A35D7" w14:textId="77777777" w:rsidR="00EF042C" w:rsidRDefault="00EF042C" w:rsidP="00BD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8E6A3" w14:textId="4AF0B8FC" w:rsidR="00B61382" w:rsidRDefault="00B61382" w:rsidP="00B61382">
    <w:pPr>
      <w:pStyle w:val="af2"/>
      <w:tabs>
        <w:tab w:val="clear" w:pos="4677"/>
        <w:tab w:val="clear" w:pos="9355"/>
        <w:tab w:val="center" w:pos="6946"/>
      </w:tabs>
      <w:rPr>
        <w:lang w:val="kk-KZ"/>
      </w:rPr>
    </w:pPr>
    <w:r>
      <w:rPr>
        <w:lang w:val="kk-KZ"/>
      </w:rPr>
      <w:t xml:space="preserve">Ізденуші </w:t>
    </w:r>
    <w:r>
      <w:rPr>
        <w:lang w:val="kk-KZ"/>
      </w:rPr>
      <w:tab/>
    </w:r>
    <w:r>
      <w:rPr>
        <w:lang w:val="kk-KZ"/>
      </w:rPr>
      <w:tab/>
      <w:t xml:space="preserve">     А.С. Асилова</w:t>
    </w:r>
  </w:p>
  <w:p w14:paraId="319B5EB0" w14:textId="77777777" w:rsidR="00B61382" w:rsidRDefault="00B61382">
    <w:pPr>
      <w:pStyle w:val="af2"/>
      <w:rPr>
        <w:lang w:val="kk-KZ"/>
      </w:rPr>
    </w:pPr>
  </w:p>
  <w:p w14:paraId="13ECEAD9" w14:textId="55EC7820" w:rsidR="00B61382" w:rsidRPr="00B61382" w:rsidRDefault="00B61382" w:rsidP="00B61382">
    <w:pPr>
      <w:pStyle w:val="af2"/>
      <w:tabs>
        <w:tab w:val="left" w:pos="7371"/>
      </w:tabs>
      <w:rPr>
        <w:lang w:val="kk-KZ"/>
      </w:rPr>
    </w:pPr>
    <w:r>
      <w:rPr>
        <w:lang w:val="kk-KZ"/>
      </w:rPr>
      <w:t xml:space="preserve">Әл-Фараби </w:t>
    </w:r>
    <w:r w:rsidR="00E95F4A">
      <w:rPr>
        <w:lang w:val="kk-KZ"/>
      </w:rPr>
      <w:t>ат. ҚазҰУ ғалым хатшысы</w:t>
    </w:r>
    <w:r w:rsidR="00E95F4A">
      <w:rPr>
        <w:lang w:val="kk-KZ"/>
      </w:rPr>
      <w:tab/>
    </w:r>
    <w:r w:rsidR="00E95F4A">
      <w:rPr>
        <w:lang w:val="kk-KZ"/>
      </w:rPr>
      <w:tab/>
      <w:t>М.К. Ма</w:t>
    </w:r>
    <w:r>
      <w:rPr>
        <w:lang w:val="kk-KZ"/>
      </w:rPr>
      <w:t>мбетова</w:t>
    </w:r>
  </w:p>
  <w:p w14:paraId="22AB3CF0" w14:textId="77777777" w:rsidR="005D3EEC" w:rsidRPr="000504B0" w:rsidRDefault="005D3EEC">
    <w:pPr>
      <w:pStyle w:val="af2"/>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8665E" w14:textId="77777777" w:rsidR="00EF042C" w:rsidRDefault="00EF042C" w:rsidP="00BD148C">
      <w:r>
        <w:separator/>
      </w:r>
    </w:p>
  </w:footnote>
  <w:footnote w:type="continuationSeparator" w:id="0">
    <w:p w14:paraId="4CDF2C57" w14:textId="77777777" w:rsidR="00EF042C" w:rsidRDefault="00EF042C" w:rsidP="00BD1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830B0"/>
    <w:multiLevelType w:val="hybridMultilevel"/>
    <w:tmpl w:val="E4D8B0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35D7C"/>
    <w:multiLevelType w:val="hybridMultilevel"/>
    <w:tmpl w:val="CD62E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137A3D"/>
    <w:multiLevelType w:val="hybridMultilevel"/>
    <w:tmpl w:val="AE3A7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2E7B37"/>
    <w:multiLevelType w:val="hybridMultilevel"/>
    <w:tmpl w:val="96C69F3C"/>
    <w:lvl w:ilvl="0" w:tplc="D78471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8A0F4E"/>
    <w:multiLevelType w:val="multilevel"/>
    <w:tmpl w:val="3A8A0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917C92"/>
    <w:multiLevelType w:val="multilevel"/>
    <w:tmpl w:val="5EFA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D25673"/>
    <w:multiLevelType w:val="hybridMultilevel"/>
    <w:tmpl w:val="75AA9F50"/>
    <w:lvl w:ilvl="0" w:tplc="2000000F">
      <w:start w:val="1"/>
      <w:numFmt w:val="decimal"/>
      <w:lvlText w:val="%1."/>
      <w:lvlJc w:val="left"/>
      <w:pPr>
        <w:ind w:left="76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A7D90"/>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C8F2412"/>
    <w:multiLevelType w:val="multilevel"/>
    <w:tmpl w:val="5C8F2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2670E3"/>
    <w:multiLevelType w:val="hybridMultilevel"/>
    <w:tmpl w:val="BB960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311961"/>
    <w:multiLevelType w:val="hybridMultilevel"/>
    <w:tmpl w:val="E4D8B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72B143C8"/>
    <w:multiLevelType w:val="hybridMultilevel"/>
    <w:tmpl w:val="DAB4B1C0"/>
    <w:lvl w:ilvl="0" w:tplc="E63E70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4">
    <w:nsid w:val="75C55361"/>
    <w:multiLevelType w:val="hybridMultilevel"/>
    <w:tmpl w:val="23F82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7A5F6D8F"/>
    <w:multiLevelType w:val="hybridMultilevel"/>
    <w:tmpl w:val="99282D22"/>
    <w:lvl w:ilvl="0" w:tplc="390A90A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C11464"/>
    <w:multiLevelType w:val="hybridMultilevel"/>
    <w:tmpl w:val="BB960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
  </w:num>
  <w:num w:numId="5">
    <w:abstractNumId w:val="25"/>
  </w:num>
  <w:num w:numId="6">
    <w:abstractNumId w:val="19"/>
  </w:num>
  <w:num w:numId="7">
    <w:abstractNumId w:val="9"/>
  </w:num>
  <w:num w:numId="8">
    <w:abstractNumId w:val="23"/>
  </w:num>
  <w:num w:numId="9">
    <w:abstractNumId w:val="3"/>
  </w:num>
  <w:num w:numId="10">
    <w:abstractNumId w:val="7"/>
  </w:num>
  <w:num w:numId="11">
    <w:abstractNumId w:val="6"/>
  </w:num>
  <w:num w:numId="12">
    <w:abstractNumId w:val="17"/>
  </w:num>
  <w:num w:numId="13">
    <w:abstractNumId w:val="16"/>
  </w:num>
  <w:num w:numId="14">
    <w:abstractNumId w:val="5"/>
  </w:num>
  <w:num w:numId="15">
    <w:abstractNumId w:val="26"/>
  </w:num>
  <w:num w:numId="16">
    <w:abstractNumId w:val="22"/>
  </w:num>
  <w:num w:numId="17">
    <w:abstractNumId w:val="8"/>
  </w:num>
  <w:num w:numId="18">
    <w:abstractNumId w:val="2"/>
  </w:num>
  <w:num w:numId="19">
    <w:abstractNumId w:val="21"/>
  </w:num>
  <w:num w:numId="20">
    <w:abstractNumId w:val="15"/>
  </w:num>
  <w:num w:numId="21">
    <w:abstractNumId w:val="12"/>
  </w:num>
  <w:num w:numId="22">
    <w:abstractNumId w:val="14"/>
  </w:num>
  <w:num w:numId="23">
    <w:abstractNumId w:val="18"/>
  </w:num>
  <w:num w:numId="24">
    <w:abstractNumId w:val="13"/>
  </w:num>
  <w:num w:numId="25">
    <w:abstractNumId w:val="10"/>
  </w:num>
  <w:num w:numId="26">
    <w:abstractNumId w:val="4"/>
  </w:num>
  <w:num w:numId="27">
    <w:abstractNumId w:val="24"/>
  </w:num>
  <w:num w:numId="28">
    <w:abstractNumId w:val="2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8B"/>
    <w:rsid w:val="000104FC"/>
    <w:rsid w:val="00012293"/>
    <w:rsid w:val="000207DB"/>
    <w:rsid w:val="00021254"/>
    <w:rsid w:val="00032D1E"/>
    <w:rsid w:val="000421AB"/>
    <w:rsid w:val="000504B0"/>
    <w:rsid w:val="0005317D"/>
    <w:rsid w:val="000554D9"/>
    <w:rsid w:val="00055EC6"/>
    <w:rsid w:val="00061911"/>
    <w:rsid w:val="00064EA5"/>
    <w:rsid w:val="00065804"/>
    <w:rsid w:val="00074CA9"/>
    <w:rsid w:val="00080999"/>
    <w:rsid w:val="0008225B"/>
    <w:rsid w:val="0008364E"/>
    <w:rsid w:val="0008757E"/>
    <w:rsid w:val="000876ED"/>
    <w:rsid w:val="0009082F"/>
    <w:rsid w:val="00091374"/>
    <w:rsid w:val="000A0B4E"/>
    <w:rsid w:val="000A3080"/>
    <w:rsid w:val="000A39D4"/>
    <w:rsid w:val="000A7C1D"/>
    <w:rsid w:val="000B015A"/>
    <w:rsid w:val="000B4DC6"/>
    <w:rsid w:val="000C6A88"/>
    <w:rsid w:val="000C6F6F"/>
    <w:rsid w:val="000D0768"/>
    <w:rsid w:val="000D1D99"/>
    <w:rsid w:val="000D1F6E"/>
    <w:rsid w:val="000D7FA7"/>
    <w:rsid w:val="000E1364"/>
    <w:rsid w:val="000E3494"/>
    <w:rsid w:val="000E5E97"/>
    <w:rsid w:val="000E7FA1"/>
    <w:rsid w:val="000F4824"/>
    <w:rsid w:val="000F48C6"/>
    <w:rsid w:val="000F6A16"/>
    <w:rsid w:val="000F74C5"/>
    <w:rsid w:val="000F7DEE"/>
    <w:rsid w:val="001015F4"/>
    <w:rsid w:val="00101BE6"/>
    <w:rsid w:val="00102637"/>
    <w:rsid w:val="00105B0A"/>
    <w:rsid w:val="00111580"/>
    <w:rsid w:val="00113BB9"/>
    <w:rsid w:val="00114A40"/>
    <w:rsid w:val="001155BD"/>
    <w:rsid w:val="00115957"/>
    <w:rsid w:val="00120BD8"/>
    <w:rsid w:val="0012771C"/>
    <w:rsid w:val="00133101"/>
    <w:rsid w:val="00135760"/>
    <w:rsid w:val="00142CCC"/>
    <w:rsid w:val="00144062"/>
    <w:rsid w:val="001501E2"/>
    <w:rsid w:val="00150B08"/>
    <w:rsid w:val="00156760"/>
    <w:rsid w:val="001621D5"/>
    <w:rsid w:val="00167AFB"/>
    <w:rsid w:val="001721AB"/>
    <w:rsid w:val="00177F4D"/>
    <w:rsid w:val="0018688D"/>
    <w:rsid w:val="00192860"/>
    <w:rsid w:val="00194CBA"/>
    <w:rsid w:val="001A0B3C"/>
    <w:rsid w:val="001A2403"/>
    <w:rsid w:val="001A4A39"/>
    <w:rsid w:val="001B6FE9"/>
    <w:rsid w:val="001C44BD"/>
    <w:rsid w:val="001C77DA"/>
    <w:rsid w:val="001D077E"/>
    <w:rsid w:val="001D43D8"/>
    <w:rsid w:val="001D4D1E"/>
    <w:rsid w:val="001D5633"/>
    <w:rsid w:val="001E25D0"/>
    <w:rsid w:val="001F1C2F"/>
    <w:rsid w:val="001F6C8E"/>
    <w:rsid w:val="001F7675"/>
    <w:rsid w:val="001F7DA7"/>
    <w:rsid w:val="0020239C"/>
    <w:rsid w:val="0020347F"/>
    <w:rsid w:val="00203799"/>
    <w:rsid w:val="00204FA7"/>
    <w:rsid w:val="00205CC9"/>
    <w:rsid w:val="0020692F"/>
    <w:rsid w:val="00210128"/>
    <w:rsid w:val="0021256F"/>
    <w:rsid w:val="002143A7"/>
    <w:rsid w:val="00215AC2"/>
    <w:rsid w:val="002162AC"/>
    <w:rsid w:val="00222178"/>
    <w:rsid w:val="00226DE7"/>
    <w:rsid w:val="0023119F"/>
    <w:rsid w:val="00233A15"/>
    <w:rsid w:val="00236B0A"/>
    <w:rsid w:val="00242D1A"/>
    <w:rsid w:val="00244EAD"/>
    <w:rsid w:val="00247C46"/>
    <w:rsid w:val="0025018D"/>
    <w:rsid w:val="002655BB"/>
    <w:rsid w:val="0026567B"/>
    <w:rsid w:val="00265AED"/>
    <w:rsid w:val="002745C8"/>
    <w:rsid w:val="00274BC8"/>
    <w:rsid w:val="00275DB6"/>
    <w:rsid w:val="00281A71"/>
    <w:rsid w:val="00286BCF"/>
    <w:rsid w:val="002909DB"/>
    <w:rsid w:val="002A17D1"/>
    <w:rsid w:val="002A5743"/>
    <w:rsid w:val="002A5A5E"/>
    <w:rsid w:val="002B370A"/>
    <w:rsid w:val="002D3736"/>
    <w:rsid w:val="002D4D9A"/>
    <w:rsid w:val="002D5A1B"/>
    <w:rsid w:val="002E0ACF"/>
    <w:rsid w:val="002E2A5A"/>
    <w:rsid w:val="002E30D7"/>
    <w:rsid w:val="002E4A8F"/>
    <w:rsid w:val="002E68AF"/>
    <w:rsid w:val="002F3179"/>
    <w:rsid w:val="002F325E"/>
    <w:rsid w:val="002F6F58"/>
    <w:rsid w:val="002F770C"/>
    <w:rsid w:val="0030082D"/>
    <w:rsid w:val="00304BA6"/>
    <w:rsid w:val="00313E7B"/>
    <w:rsid w:val="0031523C"/>
    <w:rsid w:val="00323F82"/>
    <w:rsid w:val="00324BA7"/>
    <w:rsid w:val="00324FE3"/>
    <w:rsid w:val="00326FB9"/>
    <w:rsid w:val="00330625"/>
    <w:rsid w:val="00335077"/>
    <w:rsid w:val="00337987"/>
    <w:rsid w:val="003409B0"/>
    <w:rsid w:val="00350E22"/>
    <w:rsid w:val="00352F40"/>
    <w:rsid w:val="003536E2"/>
    <w:rsid w:val="00354849"/>
    <w:rsid w:val="00364DC1"/>
    <w:rsid w:val="003706ED"/>
    <w:rsid w:val="0037604E"/>
    <w:rsid w:val="0037638F"/>
    <w:rsid w:val="003769BF"/>
    <w:rsid w:val="00381276"/>
    <w:rsid w:val="00386E47"/>
    <w:rsid w:val="0038701E"/>
    <w:rsid w:val="00387045"/>
    <w:rsid w:val="003A1AB8"/>
    <w:rsid w:val="003A2C8B"/>
    <w:rsid w:val="003A59D1"/>
    <w:rsid w:val="003B1C04"/>
    <w:rsid w:val="003B2441"/>
    <w:rsid w:val="003C410E"/>
    <w:rsid w:val="003D0BA5"/>
    <w:rsid w:val="003D1E2D"/>
    <w:rsid w:val="003D3C33"/>
    <w:rsid w:val="003D51C6"/>
    <w:rsid w:val="003D5BF2"/>
    <w:rsid w:val="003D70EB"/>
    <w:rsid w:val="003E2211"/>
    <w:rsid w:val="003E6797"/>
    <w:rsid w:val="003F7835"/>
    <w:rsid w:val="00400725"/>
    <w:rsid w:val="00400B3E"/>
    <w:rsid w:val="00403A0B"/>
    <w:rsid w:val="00403EAF"/>
    <w:rsid w:val="00404400"/>
    <w:rsid w:val="004057D3"/>
    <w:rsid w:val="00414051"/>
    <w:rsid w:val="00423BDB"/>
    <w:rsid w:val="00424C47"/>
    <w:rsid w:val="00443A0E"/>
    <w:rsid w:val="0044457F"/>
    <w:rsid w:val="0044725C"/>
    <w:rsid w:val="00447EC8"/>
    <w:rsid w:val="00451AB5"/>
    <w:rsid w:val="00454A70"/>
    <w:rsid w:val="0045600A"/>
    <w:rsid w:val="00456E19"/>
    <w:rsid w:val="0045783E"/>
    <w:rsid w:val="00457859"/>
    <w:rsid w:val="00461FDC"/>
    <w:rsid w:val="00463B02"/>
    <w:rsid w:val="00464F08"/>
    <w:rsid w:val="00466E3F"/>
    <w:rsid w:val="004731D3"/>
    <w:rsid w:val="00481475"/>
    <w:rsid w:val="00484E65"/>
    <w:rsid w:val="00486617"/>
    <w:rsid w:val="0049040D"/>
    <w:rsid w:val="0049186E"/>
    <w:rsid w:val="00492A23"/>
    <w:rsid w:val="00494005"/>
    <w:rsid w:val="00496C03"/>
    <w:rsid w:val="00497C5E"/>
    <w:rsid w:val="004A0447"/>
    <w:rsid w:val="004A1E44"/>
    <w:rsid w:val="004C0FEA"/>
    <w:rsid w:val="004C3A1C"/>
    <w:rsid w:val="004C6B49"/>
    <w:rsid w:val="004C70B7"/>
    <w:rsid w:val="004D11FD"/>
    <w:rsid w:val="004D3958"/>
    <w:rsid w:val="004D76E5"/>
    <w:rsid w:val="004E1934"/>
    <w:rsid w:val="004E372B"/>
    <w:rsid w:val="004F4827"/>
    <w:rsid w:val="005073B6"/>
    <w:rsid w:val="005108B7"/>
    <w:rsid w:val="00511BE7"/>
    <w:rsid w:val="0051325B"/>
    <w:rsid w:val="00515C7B"/>
    <w:rsid w:val="0052469C"/>
    <w:rsid w:val="00524FCC"/>
    <w:rsid w:val="00533AAF"/>
    <w:rsid w:val="00535656"/>
    <w:rsid w:val="00544AE1"/>
    <w:rsid w:val="00545968"/>
    <w:rsid w:val="00546F26"/>
    <w:rsid w:val="00547016"/>
    <w:rsid w:val="00547B76"/>
    <w:rsid w:val="00550858"/>
    <w:rsid w:val="005508A4"/>
    <w:rsid w:val="00555E4B"/>
    <w:rsid w:val="00562DA2"/>
    <w:rsid w:val="00565CD5"/>
    <w:rsid w:val="00572C4C"/>
    <w:rsid w:val="00592177"/>
    <w:rsid w:val="005928DB"/>
    <w:rsid w:val="00593818"/>
    <w:rsid w:val="0059651B"/>
    <w:rsid w:val="005A0674"/>
    <w:rsid w:val="005A61A6"/>
    <w:rsid w:val="005B1FFA"/>
    <w:rsid w:val="005B7C81"/>
    <w:rsid w:val="005C20C1"/>
    <w:rsid w:val="005C4328"/>
    <w:rsid w:val="005C552A"/>
    <w:rsid w:val="005D3EEC"/>
    <w:rsid w:val="005E26C0"/>
    <w:rsid w:val="005E3FA9"/>
    <w:rsid w:val="005F6558"/>
    <w:rsid w:val="00601408"/>
    <w:rsid w:val="00601941"/>
    <w:rsid w:val="00604AF9"/>
    <w:rsid w:val="00605952"/>
    <w:rsid w:val="00611762"/>
    <w:rsid w:val="00612D72"/>
    <w:rsid w:val="00613514"/>
    <w:rsid w:val="00616CAC"/>
    <w:rsid w:val="0062201B"/>
    <w:rsid w:val="006228C4"/>
    <w:rsid w:val="00623215"/>
    <w:rsid w:val="00626927"/>
    <w:rsid w:val="00630D1F"/>
    <w:rsid w:val="0063322D"/>
    <w:rsid w:val="006349B2"/>
    <w:rsid w:val="00636A20"/>
    <w:rsid w:val="00637869"/>
    <w:rsid w:val="00637D8F"/>
    <w:rsid w:val="006425BC"/>
    <w:rsid w:val="0065242B"/>
    <w:rsid w:val="00656B65"/>
    <w:rsid w:val="00662F19"/>
    <w:rsid w:val="00666460"/>
    <w:rsid w:val="006677BA"/>
    <w:rsid w:val="00677C61"/>
    <w:rsid w:val="00682B82"/>
    <w:rsid w:val="006872DE"/>
    <w:rsid w:val="006A0A68"/>
    <w:rsid w:val="006A7C9F"/>
    <w:rsid w:val="006B0246"/>
    <w:rsid w:val="006C1E75"/>
    <w:rsid w:val="006C3489"/>
    <w:rsid w:val="006C4692"/>
    <w:rsid w:val="006C6538"/>
    <w:rsid w:val="006E0201"/>
    <w:rsid w:val="006E30E6"/>
    <w:rsid w:val="006E7181"/>
    <w:rsid w:val="006F112F"/>
    <w:rsid w:val="006F1FAD"/>
    <w:rsid w:val="006F38F0"/>
    <w:rsid w:val="006F45A5"/>
    <w:rsid w:val="006F48C1"/>
    <w:rsid w:val="007068A7"/>
    <w:rsid w:val="00707553"/>
    <w:rsid w:val="00710E8F"/>
    <w:rsid w:val="00712AB2"/>
    <w:rsid w:val="00723EBE"/>
    <w:rsid w:val="00724A52"/>
    <w:rsid w:val="007305FD"/>
    <w:rsid w:val="0073199F"/>
    <w:rsid w:val="00731CFE"/>
    <w:rsid w:val="00734E90"/>
    <w:rsid w:val="00745FAC"/>
    <w:rsid w:val="007500AA"/>
    <w:rsid w:val="00751FEE"/>
    <w:rsid w:val="007558AE"/>
    <w:rsid w:val="00755926"/>
    <w:rsid w:val="00757575"/>
    <w:rsid w:val="0077168F"/>
    <w:rsid w:val="007717A5"/>
    <w:rsid w:val="00776476"/>
    <w:rsid w:val="00780803"/>
    <w:rsid w:val="007836EB"/>
    <w:rsid w:val="007850EC"/>
    <w:rsid w:val="0078780A"/>
    <w:rsid w:val="00790D95"/>
    <w:rsid w:val="00790E01"/>
    <w:rsid w:val="00793850"/>
    <w:rsid w:val="0079647B"/>
    <w:rsid w:val="007A008A"/>
    <w:rsid w:val="007A6412"/>
    <w:rsid w:val="007B21A9"/>
    <w:rsid w:val="007B2B46"/>
    <w:rsid w:val="007C1C05"/>
    <w:rsid w:val="007C33DD"/>
    <w:rsid w:val="007C5F3E"/>
    <w:rsid w:val="007D33F4"/>
    <w:rsid w:val="007D3D50"/>
    <w:rsid w:val="007D44C8"/>
    <w:rsid w:val="007E450F"/>
    <w:rsid w:val="007E533F"/>
    <w:rsid w:val="007E6070"/>
    <w:rsid w:val="007F1C74"/>
    <w:rsid w:val="007F26A5"/>
    <w:rsid w:val="007F54BD"/>
    <w:rsid w:val="007F56D4"/>
    <w:rsid w:val="007F6600"/>
    <w:rsid w:val="007F6F03"/>
    <w:rsid w:val="007F7342"/>
    <w:rsid w:val="00801BF2"/>
    <w:rsid w:val="00801D6D"/>
    <w:rsid w:val="00804818"/>
    <w:rsid w:val="008055A3"/>
    <w:rsid w:val="008077A3"/>
    <w:rsid w:val="00812B4B"/>
    <w:rsid w:val="00812CA9"/>
    <w:rsid w:val="00814828"/>
    <w:rsid w:val="008251B0"/>
    <w:rsid w:val="00830601"/>
    <w:rsid w:val="008311E8"/>
    <w:rsid w:val="0083282A"/>
    <w:rsid w:val="00834719"/>
    <w:rsid w:val="008462E4"/>
    <w:rsid w:val="00847C1A"/>
    <w:rsid w:val="00851776"/>
    <w:rsid w:val="00852715"/>
    <w:rsid w:val="00853BDE"/>
    <w:rsid w:val="008559DE"/>
    <w:rsid w:val="00856EDA"/>
    <w:rsid w:val="008608DB"/>
    <w:rsid w:val="00862216"/>
    <w:rsid w:val="00862FAA"/>
    <w:rsid w:val="00864B3A"/>
    <w:rsid w:val="00864CAA"/>
    <w:rsid w:val="00867135"/>
    <w:rsid w:val="0087606D"/>
    <w:rsid w:val="008811A9"/>
    <w:rsid w:val="008841AF"/>
    <w:rsid w:val="00887725"/>
    <w:rsid w:val="008A1816"/>
    <w:rsid w:val="008A2F57"/>
    <w:rsid w:val="008A54A5"/>
    <w:rsid w:val="008B38E7"/>
    <w:rsid w:val="008B522B"/>
    <w:rsid w:val="008C0B13"/>
    <w:rsid w:val="008D0343"/>
    <w:rsid w:val="008D03C5"/>
    <w:rsid w:val="008D2E49"/>
    <w:rsid w:val="008D496A"/>
    <w:rsid w:val="008D6164"/>
    <w:rsid w:val="008E37DB"/>
    <w:rsid w:val="008E4BA7"/>
    <w:rsid w:val="008E650D"/>
    <w:rsid w:val="008E7FEF"/>
    <w:rsid w:val="008F0D30"/>
    <w:rsid w:val="008F1620"/>
    <w:rsid w:val="008F20AC"/>
    <w:rsid w:val="009015AC"/>
    <w:rsid w:val="00903046"/>
    <w:rsid w:val="00913BD9"/>
    <w:rsid w:val="009163B9"/>
    <w:rsid w:val="0092194B"/>
    <w:rsid w:val="009243F9"/>
    <w:rsid w:val="00925B13"/>
    <w:rsid w:val="00932DC4"/>
    <w:rsid w:val="0093418E"/>
    <w:rsid w:val="00935F7A"/>
    <w:rsid w:val="00941A8C"/>
    <w:rsid w:val="00942E7F"/>
    <w:rsid w:val="0094652C"/>
    <w:rsid w:val="009530E6"/>
    <w:rsid w:val="00953338"/>
    <w:rsid w:val="00961C2A"/>
    <w:rsid w:val="00961E81"/>
    <w:rsid w:val="00963815"/>
    <w:rsid w:val="00963F64"/>
    <w:rsid w:val="00981E86"/>
    <w:rsid w:val="00985A6A"/>
    <w:rsid w:val="009860B0"/>
    <w:rsid w:val="009863CC"/>
    <w:rsid w:val="0098691E"/>
    <w:rsid w:val="00992611"/>
    <w:rsid w:val="009963D4"/>
    <w:rsid w:val="009970F7"/>
    <w:rsid w:val="009A1DB7"/>
    <w:rsid w:val="009A44DE"/>
    <w:rsid w:val="009A61EB"/>
    <w:rsid w:val="009B2AAE"/>
    <w:rsid w:val="009B35E4"/>
    <w:rsid w:val="009B6518"/>
    <w:rsid w:val="009C238B"/>
    <w:rsid w:val="009C44B1"/>
    <w:rsid w:val="009C60CC"/>
    <w:rsid w:val="009C6D2A"/>
    <w:rsid w:val="009D3EA6"/>
    <w:rsid w:val="009E1A6B"/>
    <w:rsid w:val="009E26C8"/>
    <w:rsid w:val="009E5978"/>
    <w:rsid w:val="009E7035"/>
    <w:rsid w:val="009F25C4"/>
    <w:rsid w:val="00A00735"/>
    <w:rsid w:val="00A02403"/>
    <w:rsid w:val="00A03DF4"/>
    <w:rsid w:val="00A04ECC"/>
    <w:rsid w:val="00A143DA"/>
    <w:rsid w:val="00A259F4"/>
    <w:rsid w:val="00A309AB"/>
    <w:rsid w:val="00A31C55"/>
    <w:rsid w:val="00A33BF4"/>
    <w:rsid w:val="00A348E4"/>
    <w:rsid w:val="00A356E2"/>
    <w:rsid w:val="00A35B15"/>
    <w:rsid w:val="00A371A1"/>
    <w:rsid w:val="00A425EF"/>
    <w:rsid w:val="00A42682"/>
    <w:rsid w:val="00A47983"/>
    <w:rsid w:val="00A51C08"/>
    <w:rsid w:val="00A55259"/>
    <w:rsid w:val="00A55727"/>
    <w:rsid w:val="00A60B38"/>
    <w:rsid w:val="00A61AAE"/>
    <w:rsid w:val="00A632DD"/>
    <w:rsid w:val="00A666C8"/>
    <w:rsid w:val="00A725E2"/>
    <w:rsid w:val="00A73C64"/>
    <w:rsid w:val="00A73FF1"/>
    <w:rsid w:val="00A81047"/>
    <w:rsid w:val="00A8200A"/>
    <w:rsid w:val="00A842AE"/>
    <w:rsid w:val="00A8510D"/>
    <w:rsid w:val="00A85799"/>
    <w:rsid w:val="00A86824"/>
    <w:rsid w:val="00A904E4"/>
    <w:rsid w:val="00A96042"/>
    <w:rsid w:val="00AA1C57"/>
    <w:rsid w:val="00AA662F"/>
    <w:rsid w:val="00AA68CF"/>
    <w:rsid w:val="00AA7B43"/>
    <w:rsid w:val="00AB4BD7"/>
    <w:rsid w:val="00AB7566"/>
    <w:rsid w:val="00AC4AA9"/>
    <w:rsid w:val="00AC759C"/>
    <w:rsid w:val="00AD153E"/>
    <w:rsid w:val="00AD1D3A"/>
    <w:rsid w:val="00AD455B"/>
    <w:rsid w:val="00AD515D"/>
    <w:rsid w:val="00AD6008"/>
    <w:rsid w:val="00AE42A7"/>
    <w:rsid w:val="00AF0A0B"/>
    <w:rsid w:val="00AF1FC2"/>
    <w:rsid w:val="00AF2F3D"/>
    <w:rsid w:val="00AF5EBA"/>
    <w:rsid w:val="00AF73D4"/>
    <w:rsid w:val="00B00F7A"/>
    <w:rsid w:val="00B04F59"/>
    <w:rsid w:val="00B1085C"/>
    <w:rsid w:val="00B16AE9"/>
    <w:rsid w:val="00B17EBB"/>
    <w:rsid w:val="00B25670"/>
    <w:rsid w:val="00B25883"/>
    <w:rsid w:val="00B33FD9"/>
    <w:rsid w:val="00B404D5"/>
    <w:rsid w:val="00B44F4D"/>
    <w:rsid w:val="00B4700C"/>
    <w:rsid w:val="00B47303"/>
    <w:rsid w:val="00B53264"/>
    <w:rsid w:val="00B54888"/>
    <w:rsid w:val="00B60928"/>
    <w:rsid w:val="00B61382"/>
    <w:rsid w:val="00B61DEA"/>
    <w:rsid w:val="00B654EE"/>
    <w:rsid w:val="00B659BE"/>
    <w:rsid w:val="00B70748"/>
    <w:rsid w:val="00B76115"/>
    <w:rsid w:val="00B84C11"/>
    <w:rsid w:val="00B86882"/>
    <w:rsid w:val="00B97F85"/>
    <w:rsid w:val="00BA2A46"/>
    <w:rsid w:val="00BA3010"/>
    <w:rsid w:val="00BA4D8B"/>
    <w:rsid w:val="00BB43C7"/>
    <w:rsid w:val="00BB7721"/>
    <w:rsid w:val="00BC1F1C"/>
    <w:rsid w:val="00BC58AE"/>
    <w:rsid w:val="00BD148C"/>
    <w:rsid w:val="00BD3166"/>
    <w:rsid w:val="00BD50F7"/>
    <w:rsid w:val="00BE40B4"/>
    <w:rsid w:val="00BE4661"/>
    <w:rsid w:val="00BE6090"/>
    <w:rsid w:val="00BE7AA3"/>
    <w:rsid w:val="00BF022F"/>
    <w:rsid w:val="00BF1622"/>
    <w:rsid w:val="00BF4DB2"/>
    <w:rsid w:val="00BF5EE9"/>
    <w:rsid w:val="00C05A14"/>
    <w:rsid w:val="00C14048"/>
    <w:rsid w:val="00C23D34"/>
    <w:rsid w:val="00C24948"/>
    <w:rsid w:val="00C31519"/>
    <w:rsid w:val="00C319A1"/>
    <w:rsid w:val="00C3400A"/>
    <w:rsid w:val="00C34557"/>
    <w:rsid w:val="00C40F5D"/>
    <w:rsid w:val="00C41CF2"/>
    <w:rsid w:val="00C43E7E"/>
    <w:rsid w:val="00C50D52"/>
    <w:rsid w:val="00C51DD8"/>
    <w:rsid w:val="00C54033"/>
    <w:rsid w:val="00C5468D"/>
    <w:rsid w:val="00C601AF"/>
    <w:rsid w:val="00C60866"/>
    <w:rsid w:val="00C63E5A"/>
    <w:rsid w:val="00C660BA"/>
    <w:rsid w:val="00C66CBE"/>
    <w:rsid w:val="00C735E2"/>
    <w:rsid w:val="00C73CEC"/>
    <w:rsid w:val="00C74267"/>
    <w:rsid w:val="00C75627"/>
    <w:rsid w:val="00C81E8F"/>
    <w:rsid w:val="00C953DB"/>
    <w:rsid w:val="00CA0941"/>
    <w:rsid w:val="00CA09B2"/>
    <w:rsid w:val="00CA16CD"/>
    <w:rsid w:val="00CB3C5B"/>
    <w:rsid w:val="00CB6F4A"/>
    <w:rsid w:val="00CC0B30"/>
    <w:rsid w:val="00CC34C2"/>
    <w:rsid w:val="00CE2D6D"/>
    <w:rsid w:val="00CE4F34"/>
    <w:rsid w:val="00CE6885"/>
    <w:rsid w:val="00CE7268"/>
    <w:rsid w:val="00CE7613"/>
    <w:rsid w:val="00CF084E"/>
    <w:rsid w:val="00CF0F0E"/>
    <w:rsid w:val="00CF1381"/>
    <w:rsid w:val="00CF3861"/>
    <w:rsid w:val="00CF65DC"/>
    <w:rsid w:val="00D003E9"/>
    <w:rsid w:val="00D035E3"/>
    <w:rsid w:val="00D073AB"/>
    <w:rsid w:val="00D15285"/>
    <w:rsid w:val="00D1785F"/>
    <w:rsid w:val="00D1794F"/>
    <w:rsid w:val="00D22681"/>
    <w:rsid w:val="00D255C2"/>
    <w:rsid w:val="00D27C2F"/>
    <w:rsid w:val="00D30290"/>
    <w:rsid w:val="00D3123A"/>
    <w:rsid w:val="00D32875"/>
    <w:rsid w:val="00D34082"/>
    <w:rsid w:val="00D35209"/>
    <w:rsid w:val="00D36292"/>
    <w:rsid w:val="00D42AB9"/>
    <w:rsid w:val="00D4341D"/>
    <w:rsid w:val="00D55986"/>
    <w:rsid w:val="00D57563"/>
    <w:rsid w:val="00D6484D"/>
    <w:rsid w:val="00D66888"/>
    <w:rsid w:val="00D7130F"/>
    <w:rsid w:val="00D76AF6"/>
    <w:rsid w:val="00D81079"/>
    <w:rsid w:val="00D8487A"/>
    <w:rsid w:val="00D84D08"/>
    <w:rsid w:val="00D91217"/>
    <w:rsid w:val="00D97A05"/>
    <w:rsid w:val="00D97D31"/>
    <w:rsid w:val="00D97DA1"/>
    <w:rsid w:val="00DA113B"/>
    <w:rsid w:val="00DC2683"/>
    <w:rsid w:val="00DC2C9F"/>
    <w:rsid w:val="00DC6EA5"/>
    <w:rsid w:val="00DD23C2"/>
    <w:rsid w:val="00DD31A2"/>
    <w:rsid w:val="00DE3429"/>
    <w:rsid w:val="00DE415B"/>
    <w:rsid w:val="00DF1100"/>
    <w:rsid w:val="00DF569F"/>
    <w:rsid w:val="00E0489C"/>
    <w:rsid w:val="00E07912"/>
    <w:rsid w:val="00E1140C"/>
    <w:rsid w:val="00E1552E"/>
    <w:rsid w:val="00E16CF9"/>
    <w:rsid w:val="00E179FA"/>
    <w:rsid w:val="00E237AD"/>
    <w:rsid w:val="00E323F1"/>
    <w:rsid w:val="00E353A9"/>
    <w:rsid w:val="00E36AB1"/>
    <w:rsid w:val="00E415C3"/>
    <w:rsid w:val="00E43F0B"/>
    <w:rsid w:val="00E45B5D"/>
    <w:rsid w:val="00E55198"/>
    <w:rsid w:val="00E555E6"/>
    <w:rsid w:val="00E57B84"/>
    <w:rsid w:val="00E57D23"/>
    <w:rsid w:val="00E63AF8"/>
    <w:rsid w:val="00E65843"/>
    <w:rsid w:val="00E66A08"/>
    <w:rsid w:val="00E675AE"/>
    <w:rsid w:val="00E727B0"/>
    <w:rsid w:val="00E72D76"/>
    <w:rsid w:val="00E730EB"/>
    <w:rsid w:val="00E86AD5"/>
    <w:rsid w:val="00E90606"/>
    <w:rsid w:val="00E95F4A"/>
    <w:rsid w:val="00E97A83"/>
    <w:rsid w:val="00EA44B9"/>
    <w:rsid w:val="00EA633E"/>
    <w:rsid w:val="00EA696E"/>
    <w:rsid w:val="00EA6FBA"/>
    <w:rsid w:val="00EB0435"/>
    <w:rsid w:val="00EB0E44"/>
    <w:rsid w:val="00EB1FA6"/>
    <w:rsid w:val="00EB43BA"/>
    <w:rsid w:val="00EB7F57"/>
    <w:rsid w:val="00EC34FF"/>
    <w:rsid w:val="00EC3B39"/>
    <w:rsid w:val="00EC4790"/>
    <w:rsid w:val="00EC7610"/>
    <w:rsid w:val="00ED6518"/>
    <w:rsid w:val="00ED705F"/>
    <w:rsid w:val="00EE15BC"/>
    <w:rsid w:val="00EE2912"/>
    <w:rsid w:val="00EF042C"/>
    <w:rsid w:val="00EF0509"/>
    <w:rsid w:val="00EF5AA3"/>
    <w:rsid w:val="00EF65A4"/>
    <w:rsid w:val="00F036A0"/>
    <w:rsid w:val="00F04321"/>
    <w:rsid w:val="00F04B3E"/>
    <w:rsid w:val="00F12F72"/>
    <w:rsid w:val="00F1707B"/>
    <w:rsid w:val="00F2061D"/>
    <w:rsid w:val="00F246B3"/>
    <w:rsid w:val="00F31B00"/>
    <w:rsid w:val="00F32861"/>
    <w:rsid w:val="00F34E58"/>
    <w:rsid w:val="00F35A32"/>
    <w:rsid w:val="00F367E5"/>
    <w:rsid w:val="00F4414B"/>
    <w:rsid w:val="00F473C0"/>
    <w:rsid w:val="00F54CF3"/>
    <w:rsid w:val="00F55CFE"/>
    <w:rsid w:val="00F609E8"/>
    <w:rsid w:val="00F65DCE"/>
    <w:rsid w:val="00F67E02"/>
    <w:rsid w:val="00F71138"/>
    <w:rsid w:val="00F805E8"/>
    <w:rsid w:val="00F84948"/>
    <w:rsid w:val="00F84E31"/>
    <w:rsid w:val="00F90ACC"/>
    <w:rsid w:val="00F90D8D"/>
    <w:rsid w:val="00FA0060"/>
    <w:rsid w:val="00FA06B2"/>
    <w:rsid w:val="00FA087D"/>
    <w:rsid w:val="00FA658A"/>
    <w:rsid w:val="00FA7343"/>
    <w:rsid w:val="00FC193B"/>
    <w:rsid w:val="00FC1C2D"/>
    <w:rsid w:val="00FC1F53"/>
    <w:rsid w:val="00FC3603"/>
    <w:rsid w:val="00FD1F92"/>
    <w:rsid w:val="00FD27C2"/>
    <w:rsid w:val="00FD5478"/>
    <w:rsid w:val="00FE0D31"/>
    <w:rsid w:val="00FE487F"/>
    <w:rsid w:val="00FE7825"/>
    <w:rsid w:val="00FF23D9"/>
    <w:rsid w:val="00FF3B3C"/>
    <w:rsid w:val="00FF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A7FFF"/>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F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238B"/>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semiHidden/>
    <w:unhideWhenUsed/>
    <w:qFormat/>
    <w:rsid w:val="000A39D4"/>
    <w:pPr>
      <w:keepNext/>
      <w:keepLines/>
      <w:suppressAutoHyphens/>
      <w:spacing w:before="40"/>
      <w:outlineLvl w:val="1"/>
    </w:pPr>
    <w:rPr>
      <w:rFonts w:asciiTheme="majorHAnsi" w:eastAsiaTheme="majorEastAsia" w:hAnsiTheme="majorHAnsi" w:cstheme="majorBidi"/>
      <w:color w:val="365F91" w:themeColor="accent1" w:themeShade="BF"/>
      <w:sz w:val="26"/>
      <w:szCs w:val="26"/>
      <w:lang w:eastAsia="ar-SA"/>
    </w:rPr>
  </w:style>
  <w:style w:type="paragraph" w:styleId="3">
    <w:name w:val="heading 3"/>
    <w:basedOn w:val="a"/>
    <w:next w:val="a"/>
    <w:link w:val="30"/>
    <w:uiPriority w:val="9"/>
    <w:unhideWhenUsed/>
    <w:qFormat/>
    <w:rsid w:val="001D077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0A39D4"/>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nhideWhenUsed/>
    <w:qFormat/>
    <w:rsid w:val="009C238B"/>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1">
    <w:name w:val="заголовок 5"/>
    <w:basedOn w:val="a"/>
    <w:next w:val="a"/>
    <w:rsid w:val="009C238B"/>
    <w:pPr>
      <w:keepNext/>
      <w:autoSpaceDE w:val="0"/>
      <w:autoSpaceDN w:val="0"/>
      <w:jc w:val="both"/>
      <w:outlineLvl w:val="4"/>
    </w:pPr>
    <w:rPr>
      <w:sz w:val="28"/>
      <w:szCs w:val="28"/>
      <w:lang w:val="en-US"/>
    </w:rPr>
  </w:style>
  <w:style w:type="paragraph" w:styleId="a3">
    <w:name w:val="List Paragraph"/>
    <w:aliases w:val="маркированный,без абзаца,ПАРАГРАФ,strich,2nd Tier Header,ненум_список,Heading1,Colorful List - Accent 11,List Paragraph1"/>
    <w:basedOn w:val="a"/>
    <w:link w:val="a4"/>
    <w:uiPriority w:val="34"/>
    <w:qFormat/>
    <w:rsid w:val="009C238B"/>
    <w:pPr>
      <w:suppressAutoHyphens/>
      <w:ind w:left="720"/>
      <w:contextualSpacing/>
    </w:pPr>
    <w:rPr>
      <w:lang w:eastAsia="ar-SA"/>
    </w:r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customStyle="1" w:styleId="20">
    <w:name w:val="Заголовок 2 Знак"/>
    <w:basedOn w:val="a0"/>
    <w:link w:val="2"/>
    <w:uiPriority w:val="9"/>
    <w:semiHidden/>
    <w:rsid w:val="000A39D4"/>
    <w:rPr>
      <w:rFonts w:asciiTheme="majorHAnsi" w:eastAsiaTheme="majorEastAsia" w:hAnsiTheme="majorHAnsi" w:cstheme="majorBidi"/>
      <w:color w:val="365F91" w:themeColor="accent1" w:themeShade="BF"/>
      <w:sz w:val="26"/>
      <w:szCs w:val="26"/>
      <w:lang w:eastAsia="ar-SA"/>
    </w:rPr>
  </w:style>
  <w:style w:type="character" w:customStyle="1" w:styleId="50">
    <w:name w:val="Заголовок 5 Знак"/>
    <w:basedOn w:val="a0"/>
    <w:link w:val="5"/>
    <w:uiPriority w:val="9"/>
    <w:semiHidden/>
    <w:rsid w:val="000A39D4"/>
    <w:rPr>
      <w:rFonts w:asciiTheme="majorHAnsi" w:eastAsiaTheme="majorEastAsia" w:hAnsiTheme="majorHAnsi" w:cstheme="majorBidi"/>
      <w:color w:val="365F91" w:themeColor="accent1" w:themeShade="BF"/>
      <w:sz w:val="24"/>
      <w:szCs w:val="24"/>
      <w:lang w:eastAsia="ar-SA"/>
    </w:rPr>
  </w:style>
  <w:style w:type="character" w:styleId="a5">
    <w:name w:val="Hyperlink"/>
    <w:basedOn w:val="a0"/>
    <w:uiPriority w:val="99"/>
    <w:unhideWhenUsed/>
    <w:rsid w:val="000A39D4"/>
    <w:rPr>
      <w:color w:val="0000FF" w:themeColor="hyperlink"/>
      <w:u w:val="single"/>
    </w:rPr>
  </w:style>
  <w:style w:type="character" w:styleId="a6">
    <w:name w:val="annotation reference"/>
    <w:basedOn w:val="a0"/>
    <w:uiPriority w:val="99"/>
    <w:semiHidden/>
    <w:unhideWhenUsed/>
    <w:rsid w:val="00BF5EE9"/>
    <w:rPr>
      <w:sz w:val="16"/>
      <w:szCs w:val="16"/>
    </w:rPr>
  </w:style>
  <w:style w:type="paragraph" w:styleId="a7">
    <w:name w:val="annotation text"/>
    <w:basedOn w:val="a"/>
    <w:link w:val="a8"/>
    <w:uiPriority w:val="99"/>
    <w:semiHidden/>
    <w:unhideWhenUsed/>
    <w:rsid w:val="00BF5EE9"/>
    <w:pPr>
      <w:suppressAutoHyphens/>
    </w:pPr>
    <w:rPr>
      <w:sz w:val="20"/>
      <w:szCs w:val="20"/>
      <w:lang w:eastAsia="ar-SA"/>
    </w:rPr>
  </w:style>
  <w:style w:type="character" w:customStyle="1" w:styleId="a8">
    <w:name w:val="Текст примечания Знак"/>
    <w:basedOn w:val="a0"/>
    <w:link w:val="a7"/>
    <w:uiPriority w:val="99"/>
    <w:semiHidden/>
    <w:rsid w:val="00BF5EE9"/>
    <w:rPr>
      <w:rFonts w:ascii="Times New Roman" w:eastAsia="Times New Roman" w:hAnsi="Times New Roman" w:cs="Times New Roman"/>
      <w:sz w:val="20"/>
      <w:szCs w:val="20"/>
      <w:lang w:eastAsia="ar-SA"/>
    </w:rPr>
  </w:style>
  <w:style w:type="paragraph" w:styleId="a9">
    <w:name w:val="annotation subject"/>
    <w:basedOn w:val="a7"/>
    <w:next w:val="a7"/>
    <w:link w:val="aa"/>
    <w:uiPriority w:val="99"/>
    <w:semiHidden/>
    <w:unhideWhenUsed/>
    <w:rsid w:val="00BF5EE9"/>
    <w:rPr>
      <w:b/>
      <w:bCs/>
    </w:rPr>
  </w:style>
  <w:style w:type="character" w:customStyle="1" w:styleId="aa">
    <w:name w:val="Тема примечания Знак"/>
    <w:basedOn w:val="a8"/>
    <w:link w:val="a9"/>
    <w:uiPriority w:val="99"/>
    <w:semiHidden/>
    <w:rsid w:val="00BF5EE9"/>
    <w:rPr>
      <w:rFonts w:ascii="Times New Roman" w:eastAsia="Times New Roman" w:hAnsi="Times New Roman" w:cs="Times New Roman"/>
      <w:b/>
      <w:bCs/>
      <w:sz w:val="20"/>
      <w:szCs w:val="20"/>
      <w:lang w:eastAsia="ar-SA"/>
    </w:rPr>
  </w:style>
  <w:style w:type="paragraph" w:styleId="ab">
    <w:name w:val="Balloon Text"/>
    <w:basedOn w:val="a"/>
    <w:link w:val="ac"/>
    <w:uiPriority w:val="99"/>
    <w:semiHidden/>
    <w:unhideWhenUsed/>
    <w:rsid w:val="00BF5EE9"/>
    <w:rPr>
      <w:rFonts w:ascii="Segoe UI" w:hAnsi="Segoe UI" w:cs="Segoe UI"/>
      <w:sz w:val="18"/>
      <w:szCs w:val="18"/>
    </w:rPr>
  </w:style>
  <w:style w:type="character" w:customStyle="1" w:styleId="ac">
    <w:name w:val="Текст выноски Знак"/>
    <w:basedOn w:val="a0"/>
    <w:link w:val="ab"/>
    <w:uiPriority w:val="99"/>
    <w:semiHidden/>
    <w:rsid w:val="00BF5EE9"/>
    <w:rPr>
      <w:rFonts w:ascii="Segoe UI" w:eastAsia="Times New Roman" w:hAnsi="Segoe UI" w:cs="Segoe UI"/>
      <w:sz w:val="18"/>
      <w:szCs w:val="18"/>
      <w:lang w:eastAsia="ar-SA"/>
    </w:rPr>
  </w:style>
  <w:style w:type="character" w:customStyle="1" w:styleId="UnresolvedMention1">
    <w:name w:val="Unresolved Mention1"/>
    <w:basedOn w:val="a0"/>
    <w:uiPriority w:val="99"/>
    <w:semiHidden/>
    <w:unhideWhenUsed/>
    <w:rsid w:val="00D255C2"/>
    <w:rPr>
      <w:color w:val="605E5C"/>
      <w:shd w:val="clear" w:color="auto" w:fill="E1DFDD"/>
    </w:rPr>
  </w:style>
  <w:style w:type="character" w:styleId="ad">
    <w:name w:val="FollowedHyperlink"/>
    <w:basedOn w:val="a0"/>
    <w:uiPriority w:val="99"/>
    <w:semiHidden/>
    <w:unhideWhenUsed/>
    <w:rsid w:val="00A73C64"/>
    <w:rPr>
      <w:color w:val="800080" w:themeColor="followedHyperlink"/>
      <w:u w:val="single"/>
    </w:rPr>
  </w:style>
  <w:style w:type="character" w:customStyle="1" w:styleId="typography-modulelvnit">
    <w:name w:val="typography-module__lvnit"/>
    <w:basedOn w:val="a0"/>
    <w:rsid w:val="00457859"/>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we, Знак4"/>
    <w:basedOn w:val="a"/>
    <w:link w:val="af"/>
    <w:uiPriority w:val="99"/>
    <w:unhideWhenUsed/>
    <w:qFormat/>
    <w:rsid w:val="00862FAA"/>
    <w:pPr>
      <w:spacing w:before="100" w:beforeAutospacing="1" w:after="100" w:afterAutospacing="1"/>
    </w:pPr>
  </w:style>
  <w:style w:type="character" w:customStyle="1" w:styleId="a4">
    <w:name w:val="Абзац списка Знак"/>
    <w:aliases w:val="маркированный Знак,без абзаца Знак,ПАРАГРАФ Знак,strich Знак,2nd Tier Header Знак,ненум_список Знак,Heading1 Знак,Colorful List - Accent 11 Знак,List Paragraph1 Знак"/>
    <w:link w:val="a3"/>
    <w:uiPriority w:val="34"/>
    <w:locked/>
    <w:rsid w:val="00403A0B"/>
    <w:rPr>
      <w:rFonts w:ascii="Times New Roman" w:eastAsia="Times New Roman" w:hAnsi="Times New Roman" w:cs="Times New Roman"/>
      <w:sz w:val="24"/>
      <w:szCs w:val="24"/>
      <w:lang w:eastAsia="ar-SA"/>
    </w:rPr>
  </w:style>
  <w:style w:type="paragraph" w:styleId="af0">
    <w:name w:val="header"/>
    <w:basedOn w:val="a"/>
    <w:link w:val="af1"/>
    <w:uiPriority w:val="99"/>
    <w:unhideWhenUsed/>
    <w:rsid w:val="00BD148C"/>
    <w:pPr>
      <w:tabs>
        <w:tab w:val="center" w:pos="4677"/>
        <w:tab w:val="right" w:pos="9355"/>
      </w:tabs>
    </w:pPr>
  </w:style>
  <w:style w:type="character" w:customStyle="1" w:styleId="af1">
    <w:name w:val="Верхний колонтитул Знак"/>
    <w:basedOn w:val="a0"/>
    <w:link w:val="af0"/>
    <w:uiPriority w:val="99"/>
    <w:rsid w:val="00BD148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BD148C"/>
    <w:pPr>
      <w:tabs>
        <w:tab w:val="center" w:pos="4677"/>
        <w:tab w:val="right" w:pos="9355"/>
      </w:tabs>
    </w:pPr>
  </w:style>
  <w:style w:type="character" w:customStyle="1" w:styleId="af3">
    <w:name w:val="Нижний колонтитул Знак"/>
    <w:basedOn w:val="a0"/>
    <w:link w:val="af2"/>
    <w:uiPriority w:val="99"/>
    <w:rsid w:val="00BD148C"/>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C63E5A"/>
    <w:rPr>
      <w:color w:val="605E5C"/>
      <w:shd w:val="clear" w:color="auto" w:fill="E1DFDD"/>
    </w:rPr>
  </w:style>
  <w:style w:type="paragraph" w:customStyle="1" w:styleId="Default">
    <w:name w:val="Default"/>
    <w:rsid w:val="00352F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3A59D1"/>
    <w:pPr>
      <w:spacing w:before="100" w:beforeAutospacing="1" w:after="100" w:afterAutospacing="1"/>
    </w:p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we Знак"/>
    <w:link w:val="ae"/>
    <w:uiPriority w:val="99"/>
    <w:locked/>
    <w:rsid w:val="00981E86"/>
    <w:rPr>
      <w:rFonts w:ascii="Times New Roman" w:eastAsia="Times New Roman" w:hAnsi="Times New Roman" w:cs="Times New Roman"/>
      <w:sz w:val="24"/>
      <w:szCs w:val="24"/>
      <w:lang w:eastAsia="ru-RU"/>
    </w:rPr>
  </w:style>
  <w:style w:type="character" w:customStyle="1" w:styleId="normaltextrun">
    <w:name w:val="normaltextrun"/>
    <w:basedOn w:val="a0"/>
    <w:rsid w:val="00981E86"/>
  </w:style>
  <w:style w:type="paragraph" w:styleId="af4">
    <w:name w:val="Title"/>
    <w:basedOn w:val="a"/>
    <w:link w:val="af5"/>
    <w:qFormat/>
    <w:rsid w:val="00981E86"/>
    <w:pPr>
      <w:jc w:val="center"/>
    </w:pPr>
    <w:rPr>
      <w:sz w:val="28"/>
      <w:szCs w:val="20"/>
    </w:rPr>
  </w:style>
  <w:style w:type="character" w:customStyle="1" w:styleId="af5">
    <w:name w:val="Название Знак"/>
    <w:basedOn w:val="a0"/>
    <w:link w:val="af4"/>
    <w:rsid w:val="00981E86"/>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D077E"/>
    <w:rPr>
      <w:rFonts w:asciiTheme="majorHAnsi" w:eastAsiaTheme="majorEastAsia" w:hAnsiTheme="majorHAnsi" w:cstheme="majorBidi"/>
      <w:color w:val="243F60" w:themeColor="accent1" w:themeShade="7F"/>
      <w:sz w:val="24"/>
      <w:szCs w:val="24"/>
      <w:lang w:eastAsia="ru-RU"/>
    </w:rPr>
  </w:style>
  <w:style w:type="character" w:customStyle="1" w:styleId="summary-source-title">
    <w:name w:val="summary-source-title"/>
    <w:basedOn w:val="a0"/>
    <w:rsid w:val="001D077E"/>
  </w:style>
  <w:style w:type="character" w:customStyle="1" w:styleId="margin-right-20--reversible">
    <w:name w:val="margin-right-20--reversible"/>
    <w:basedOn w:val="a0"/>
    <w:rsid w:val="001D077E"/>
  </w:style>
  <w:style w:type="character" w:customStyle="1" w:styleId="value">
    <w:name w:val="value"/>
    <w:basedOn w:val="a0"/>
    <w:rsid w:val="001D077E"/>
  </w:style>
  <w:style w:type="character" w:customStyle="1" w:styleId="m-7629605101991965346js-phone-number">
    <w:name w:val="m_-7629605101991965346js-phone-number"/>
    <w:basedOn w:val="a0"/>
    <w:rsid w:val="00612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963">
      <w:bodyDiv w:val="1"/>
      <w:marLeft w:val="0"/>
      <w:marRight w:val="0"/>
      <w:marTop w:val="0"/>
      <w:marBottom w:val="0"/>
      <w:divBdr>
        <w:top w:val="none" w:sz="0" w:space="0" w:color="auto"/>
        <w:left w:val="none" w:sz="0" w:space="0" w:color="auto"/>
        <w:bottom w:val="none" w:sz="0" w:space="0" w:color="auto"/>
        <w:right w:val="none" w:sz="0" w:space="0" w:color="auto"/>
      </w:divBdr>
    </w:div>
    <w:div w:id="41947052">
      <w:bodyDiv w:val="1"/>
      <w:marLeft w:val="0"/>
      <w:marRight w:val="0"/>
      <w:marTop w:val="0"/>
      <w:marBottom w:val="0"/>
      <w:divBdr>
        <w:top w:val="none" w:sz="0" w:space="0" w:color="auto"/>
        <w:left w:val="none" w:sz="0" w:space="0" w:color="auto"/>
        <w:bottom w:val="none" w:sz="0" w:space="0" w:color="auto"/>
        <w:right w:val="none" w:sz="0" w:space="0" w:color="auto"/>
      </w:divBdr>
    </w:div>
    <w:div w:id="55208351">
      <w:bodyDiv w:val="1"/>
      <w:marLeft w:val="0"/>
      <w:marRight w:val="0"/>
      <w:marTop w:val="0"/>
      <w:marBottom w:val="0"/>
      <w:divBdr>
        <w:top w:val="none" w:sz="0" w:space="0" w:color="auto"/>
        <w:left w:val="none" w:sz="0" w:space="0" w:color="auto"/>
        <w:bottom w:val="none" w:sz="0" w:space="0" w:color="auto"/>
        <w:right w:val="none" w:sz="0" w:space="0" w:color="auto"/>
      </w:divBdr>
      <w:divsChild>
        <w:div w:id="197666460">
          <w:marLeft w:val="0"/>
          <w:marRight w:val="0"/>
          <w:marTop w:val="0"/>
          <w:marBottom w:val="0"/>
          <w:divBdr>
            <w:top w:val="none" w:sz="0" w:space="0" w:color="auto"/>
            <w:left w:val="none" w:sz="0" w:space="0" w:color="auto"/>
            <w:bottom w:val="none" w:sz="0" w:space="0" w:color="auto"/>
            <w:right w:val="none" w:sz="0" w:space="0" w:color="auto"/>
          </w:divBdr>
        </w:div>
        <w:div w:id="1405567724">
          <w:marLeft w:val="0"/>
          <w:marRight w:val="0"/>
          <w:marTop w:val="0"/>
          <w:marBottom w:val="0"/>
          <w:divBdr>
            <w:top w:val="none" w:sz="0" w:space="0" w:color="auto"/>
            <w:left w:val="none" w:sz="0" w:space="0" w:color="auto"/>
            <w:bottom w:val="none" w:sz="0" w:space="0" w:color="auto"/>
            <w:right w:val="none" w:sz="0" w:space="0" w:color="auto"/>
          </w:divBdr>
        </w:div>
      </w:divsChild>
    </w:div>
    <w:div w:id="64955468">
      <w:bodyDiv w:val="1"/>
      <w:marLeft w:val="0"/>
      <w:marRight w:val="0"/>
      <w:marTop w:val="0"/>
      <w:marBottom w:val="0"/>
      <w:divBdr>
        <w:top w:val="none" w:sz="0" w:space="0" w:color="auto"/>
        <w:left w:val="none" w:sz="0" w:space="0" w:color="auto"/>
        <w:bottom w:val="none" w:sz="0" w:space="0" w:color="auto"/>
        <w:right w:val="none" w:sz="0" w:space="0" w:color="auto"/>
      </w:divBdr>
      <w:divsChild>
        <w:div w:id="986934481">
          <w:marLeft w:val="0"/>
          <w:marRight w:val="0"/>
          <w:marTop w:val="0"/>
          <w:marBottom w:val="0"/>
          <w:divBdr>
            <w:top w:val="none" w:sz="0" w:space="0" w:color="auto"/>
            <w:left w:val="none" w:sz="0" w:space="0" w:color="auto"/>
            <w:bottom w:val="none" w:sz="0" w:space="0" w:color="auto"/>
            <w:right w:val="none" w:sz="0" w:space="0" w:color="auto"/>
          </w:divBdr>
        </w:div>
        <w:div w:id="688871013">
          <w:marLeft w:val="0"/>
          <w:marRight w:val="0"/>
          <w:marTop w:val="0"/>
          <w:marBottom w:val="0"/>
          <w:divBdr>
            <w:top w:val="none" w:sz="0" w:space="0" w:color="auto"/>
            <w:left w:val="none" w:sz="0" w:space="0" w:color="auto"/>
            <w:bottom w:val="none" w:sz="0" w:space="0" w:color="auto"/>
            <w:right w:val="none" w:sz="0" w:space="0" w:color="auto"/>
          </w:divBdr>
        </w:div>
      </w:divsChild>
    </w:div>
    <w:div w:id="99570311">
      <w:bodyDiv w:val="1"/>
      <w:marLeft w:val="0"/>
      <w:marRight w:val="0"/>
      <w:marTop w:val="0"/>
      <w:marBottom w:val="0"/>
      <w:divBdr>
        <w:top w:val="none" w:sz="0" w:space="0" w:color="auto"/>
        <w:left w:val="none" w:sz="0" w:space="0" w:color="auto"/>
        <w:bottom w:val="none" w:sz="0" w:space="0" w:color="auto"/>
        <w:right w:val="none" w:sz="0" w:space="0" w:color="auto"/>
      </w:divBdr>
      <w:divsChild>
        <w:div w:id="1270547304">
          <w:marLeft w:val="0"/>
          <w:marRight w:val="0"/>
          <w:marTop w:val="0"/>
          <w:marBottom w:val="0"/>
          <w:divBdr>
            <w:top w:val="none" w:sz="0" w:space="0" w:color="auto"/>
            <w:left w:val="none" w:sz="0" w:space="0" w:color="auto"/>
            <w:bottom w:val="none" w:sz="0" w:space="0" w:color="auto"/>
            <w:right w:val="none" w:sz="0" w:space="0" w:color="auto"/>
          </w:divBdr>
        </w:div>
        <w:div w:id="950165287">
          <w:marLeft w:val="0"/>
          <w:marRight w:val="0"/>
          <w:marTop w:val="0"/>
          <w:marBottom w:val="0"/>
          <w:divBdr>
            <w:top w:val="none" w:sz="0" w:space="0" w:color="auto"/>
            <w:left w:val="none" w:sz="0" w:space="0" w:color="auto"/>
            <w:bottom w:val="none" w:sz="0" w:space="0" w:color="auto"/>
            <w:right w:val="none" w:sz="0" w:space="0" w:color="auto"/>
          </w:divBdr>
        </w:div>
      </w:divsChild>
    </w:div>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152455433">
      <w:bodyDiv w:val="1"/>
      <w:marLeft w:val="0"/>
      <w:marRight w:val="0"/>
      <w:marTop w:val="0"/>
      <w:marBottom w:val="0"/>
      <w:divBdr>
        <w:top w:val="none" w:sz="0" w:space="0" w:color="auto"/>
        <w:left w:val="none" w:sz="0" w:space="0" w:color="auto"/>
        <w:bottom w:val="none" w:sz="0" w:space="0" w:color="auto"/>
        <w:right w:val="none" w:sz="0" w:space="0" w:color="auto"/>
      </w:divBdr>
      <w:divsChild>
        <w:div w:id="183566857">
          <w:marLeft w:val="0"/>
          <w:marRight w:val="0"/>
          <w:marTop w:val="0"/>
          <w:marBottom w:val="0"/>
          <w:divBdr>
            <w:top w:val="none" w:sz="0" w:space="0" w:color="auto"/>
            <w:left w:val="none" w:sz="0" w:space="0" w:color="auto"/>
            <w:bottom w:val="none" w:sz="0" w:space="0" w:color="auto"/>
            <w:right w:val="none" w:sz="0" w:space="0" w:color="auto"/>
          </w:divBdr>
        </w:div>
        <w:div w:id="660890628">
          <w:marLeft w:val="0"/>
          <w:marRight w:val="0"/>
          <w:marTop w:val="0"/>
          <w:marBottom w:val="0"/>
          <w:divBdr>
            <w:top w:val="none" w:sz="0" w:space="0" w:color="auto"/>
            <w:left w:val="none" w:sz="0" w:space="0" w:color="auto"/>
            <w:bottom w:val="none" w:sz="0" w:space="0" w:color="auto"/>
            <w:right w:val="none" w:sz="0" w:space="0" w:color="auto"/>
          </w:divBdr>
        </w:div>
      </w:divsChild>
    </w:div>
    <w:div w:id="186992082">
      <w:bodyDiv w:val="1"/>
      <w:marLeft w:val="0"/>
      <w:marRight w:val="0"/>
      <w:marTop w:val="0"/>
      <w:marBottom w:val="0"/>
      <w:divBdr>
        <w:top w:val="none" w:sz="0" w:space="0" w:color="auto"/>
        <w:left w:val="none" w:sz="0" w:space="0" w:color="auto"/>
        <w:bottom w:val="none" w:sz="0" w:space="0" w:color="auto"/>
        <w:right w:val="none" w:sz="0" w:space="0" w:color="auto"/>
      </w:divBdr>
      <w:divsChild>
        <w:div w:id="978995889">
          <w:marLeft w:val="0"/>
          <w:marRight w:val="0"/>
          <w:marTop w:val="0"/>
          <w:marBottom w:val="0"/>
          <w:divBdr>
            <w:top w:val="none" w:sz="0" w:space="0" w:color="auto"/>
            <w:left w:val="none" w:sz="0" w:space="0" w:color="auto"/>
            <w:bottom w:val="none" w:sz="0" w:space="0" w:color="auto"/>
            <w:right w:val="none" w:sz="0" w:space="0" w:color="auto"/>
          </w:divBdr>
          <w:divsChild>
            <w:div w:id="2127964888">
              <w:marLeft w:val="0"/>
              <w:marRight w:val="0"/>
              <w:marTop w:val="0"/>
              <w:marBottom w:val="0"/>
              <w:divBdr>
                <w:top w:val="none" w:sz="0" w:space="0" w:color="auto"/>
                <w:left w:val="none" w:sz="0" w:space="0" w:color="auto"/>
                <w:bottom w:val="none" w:sz="0" w:space="0" w:color="auto"/>
                <w:right w:val="none" w:sz="0" w:space="0" w:color="auto"/>
              </w:divBdr>
              <w:divsChild>
                <w:div w:id="11014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5019">
      <w:bodyDiv w:val="1"/>
      <w:marLeft w:val="0"/>
      <w:marRight w:val="0"/>
      <w:marTop w:val="0"/>
      <w:marBottom w:val="0"/>
      <w:divBdr>
        <w:top w:val="none" w:sz="0" w:space="0" w:color="auto"/>
        <w:left w:val="none" w:sz="0" w:space="0" w:color="auto"/>
        <w:bottom w:val="none" w:sz="0" w:space="0" w:color="auto"/>
        <w:right w:val="none" w:sz="0" w:space="0" w:color="auto"/>
      </w:divBdr>
    </w:div>
    <w:div w:id="407927684">
      <w:bodyDiv w:val="1"/>
      <w:marLeft w:val="0"/>
      <w:marRight w:val="0"/>
      <w:marTop w:val="0"/>
      <w:marBottom w:val="0"/>
      <w:divBdr>
        <w:top w:val="none" w:sz="0" w:space="0" w:color="auto"/>
        <w:left w:val="none" w:sz="0" w:space="0" w:color="auto"/>
        <w:bottom w:val="none" w:sz="0" w:space="0" w:color="auto"/>
        <w:right w:val="none" w:sz="0" w:space="0" w:color="auto"/>
      </w:divBdr>
    </w:div>
    <w:div w:id="448278466">
      <w:bodyDiv w:val="1"/>
      <w:marLeft w:val="0"/>
      <w:marRight w:val="0"/>
      <w:marTop w:val="0"/>
      <w:marBottom w:val="0"/>
      <w:divBdr>
        <w:top w:val="none" w:sz="0" w:space="0" w:color="auto"/>
        <w:left w:val="none" w:sz="0" w:space="0" w:color="auto"/>
        <w:bottom w:val="none" w:sz="0" w:space="0" w:color="auto"/>
        <w:right w:val="none" w:sz="0" w:space="0" w:color="auto"/>
      </w:divBdr>
      <w:divsChild>
        <w:div w:id="1241908257">
          <w:marLeft w:val="0"/>
          <w:marRight w:val="0"/>
          <w:marTop w:val="0"/>
          <w:marBottom w:val="0"/>
          <w:divBdr>
            <w:top w:val="none" w:sz="0" w:space="0" w:color="auto"/>
            <w:left w:val="none" w:sz="0" w:space="0" w:color="auto"/>
            <w:bottom w:val="none" w:sz="0" w:space="0" w:color="auto"/>
            <w:right w:val="none" w:sz="0" w:space="0" w:color="auto"/>
          </w:divBdr>
        </w:div>
        <w:div w:id="1794593185">
          <w:marLeft w:val="0"/>
          <w:marRight w:val="0"/>
          <w:marTop w:val="0"/>
          <w:marBottom w:val="0"/>
          <w:divBdr>
            <w:top w:val="none" w:sz="0" w:space="0" w:color="auto"/>
            <w:left w:val="none" w:sz="0" w:space="0" w:color="auto"/>
            <w:bottom w:val="none" w:sz="0" w:space="0" w:color="auto"/>
            <w:right w:val="none" w:sz="0" w:space="0" w:color="auto"/>
          </w:divBdr>
        </w:div>
      </w:divsChild>
    </w:div>
    <w:div w:id="455101952">
      <w:bodyDiv w:val="1"/>
      <w:marLeft w:val="0"/>
      <w:marRight w:val="0"/>
      <w:marTop w:val="0"/>
      <w:marBottom w:val="0"/>
      <w:divBdr>
        <w:top w:val="none" w:sz="0" w:space="0" w:color="auto"/>
        <w:left w:val="none" w:sz="0" w:space="0" w:color="auto"/>
        <w:bottom w:val="none" w:sz="0" w:space="0" w:color="auto"/>
        <w:right w:val="none" w:sz="0" w:space="0" w:color="auto"/>
      </w:divBdr>
      <w:divsChild>
        <w:div w:id="1348946474">
          <w:marLeft w:val="0"/>
          <w:marRight w:val="0"/>
          <w:marTop w:val="0"/>
          <w:marBottom w:val="0"/>
          <w:divBdr>
            <w:top w:val="none" w:sz="0" w:space="0" w:color="auto"/>
            <w:left w:val="none" w:sz="0" w:space="0" w:color="auto"/>
            <w:bottom w:val="none" w:sz="0" w:space="0" w:color="auto"/>
            <w:right w:val="none" w:sz="0" w:space="0" w:color="auto"/>
          </w:divBdr>
        </w:div>
        <w:div w:id="1036850871">
          <w:marLeft w:val="0"/>
          <w:marRight w:val="0"/>
          <w:marTop w:val="0"/>
          <w:marBottom w:val="0"/>
          <w:divBdr>
            <w:top w:val="none" w:sz="0" w:space="0" w:color="auto"/>
            <w:left w:val="none" w:sz="0" w:space="0" w:color="auto"/>
            <w:bottom w:val="none" w:sz="0" w:space="0" w:color="auto"/>
            <w:right w:val="none" w:sz="0" w:space="0" w:color="auto"/>
          </w:divBdr>
        </w:div>
        <w:div w:id="84348700">
          <w:marLeft w:val="0"/>
          <w:marRight w:val="0"/>
          <w:marTop w:val="0"/>
          <w:marBottom w:val="0"/>
          <w:divBdr>
            <w:top w:val="none" w:sz="0" w:space="0" w:color="auto"/>
            <w:left w:val="none" w:sz="0" w:space="0" w:color="auto"/>
            <w:bottom w:val="none" w:sz="0" w:space="0" w:color="auto"/>
            <w:right w:val="none" w:sz="0" w:space="0" w:color="auto"/>
          </w:divBdr>
        </w:div>
        <w:div w:id="838234184">
          <w:marLeft w:val="0"/>
          <w:marRight w:val="0"/>
          <w:marTop w:val="0"/>
          <w:marBottom w:val="0"/>
          <w:divBdr>
            <w:top w:val="none" w:sz="0" w:space="0" w:color="auto"/>
            <w:left w:val="none" w:sz="0" w:space="0" w:color="auto"/>
            <w:bottom w:val="none" w:sz="0" w:space="0" w:color="auto"/>
            <w:right w:val="none" w:sz="0" w:space="0" w:color="auto"/>
          </w:divBdr>
        </w:div>
        <w:div w:id="216010207">
          <w:marLeft w:val="0"/>
          <w:marRight w:val="0"/>
          <w:marTop w:val="0"/>
          <w:marBottom w:val="0"/>
          <w:divBdr>
            <w:top w:val="none" w:sz="0" w:space="0" w:color="auto"/>
            <w:left w:val="none" w:sz="0" w:space="0" w:color="auto"/>
            <w:bottom w:val="none" w:sz="0" w:space="0" w:color="auto"/>
            <w:right w:val="none" w:sz="0" w:space="0" w:color="auto"/>
          </w:divBdr>
          <w:divsChild>
            <w:div w:id="1969582627">
              <w:marLeft w:val="0"/>
              <w:marRight w:val="0"/>
              <w:marTop w:val="0"/>
              <w:marBottom w:val="0"/>
              <w:divBdr>
                <w:top w:val="none" w:sz="0" w:space="0" w:color="auto"/>
                <w:left w:val="none" w:sz="0" w:space="0" w:color="auto"/>
                <w:bottom w:val="none" w:sz="0" w:space="0" w:color="auto"/>
                <w:right w:val="none" w:sz="0" w:space="0" w:color="auto"/>
              </w:divBdr>
              <w:divsChild>
                <w:div w:id="624968134">
                  <w:marLeft w:val="0"/>
                  <w:marRight w:val="0"/>
                  <w:marTop w:val="0"/>
                  <w:marBottom w:val="0"/>
                  <w:divBdr>
                    <w:top w:val="none" w:sz="0" w:space="0" w:color="auto"/>
                    <w:left w:val="none" w:sz="0" w:space="0" w:color="auto"/>
                    <w:bottom w:val="none" w:sz="0" w:space="0" w:color="auto"/>
                    <w:right w:val="none" w:sz="0" w:space="0" w:color="auto"/>
                  </w:divBdr>
                </w:div>
              </w:divsChild>
            </w:div>
            <w:div w:id="14190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852">
      <w:bodyDiv w:val="1"/>
      <w:marLeft w:val="0"/>
      <w:marRight w:val="0"/>
      <w:marTop w:val="0"/>
      <w:marBottom w:val="0"/>
      <w:divBdr>
        <w:top w:val="none" w:sz="0" w:space="0" w:color="auto"/>
        <w:left w:val="none" w:sz="0" w:space="0" w:color="auto"/>
        <w:bottom w:val="none" w:sz="0" w:space="0" w:color="auto"/>
        <w:right w:val="none" w:sz="0" w:space="0" w:color="auto"/>
      </w:divBdr>
      <w:divsChild>
        <w:div w:id="1575047707">
          <w:marLeft w:val="0"/>
          <w:marRight w:val="0"/>
          <w:marTop w:val="0"/>
          <w:marBottom w:val="0"/>
          <w:divBdr>
            <w:top w:val="none" w:sz="0" w:space="0" w:color="auto"/>
            <w:left w:val="none" w:sz="0" w:space="0" w:color="auto"/>
            <w:bottom w:val="none" w:sz="0" w:space="0" w:color="auto"/>
            <w:right w:val="none" w:sz="0" w:space="0" w:color="auto"/>
          </w:divBdr>
        </w:div>
        <w:div w:id="112747061">
          <w:marLeft w:val="0"/>
          <w:marRight w:val="0"/>
          <w:marTop w:val="0"/>
          <w:marBottom w:val="0"/>
          <w:divBdr>
            <w:top w:val="none" w:sz="0" w:space="0" w:color="auto"/>
            <w:left w:val="none" w:sz="0" w:space="0" w:color="auto"/>
            <w:bottom w:val="none" w:sz="0" w:space="0" w:color="auto"/>
            <w:right w:val="none" w:sz="0" w:space="0" w:color="auto"/>
          </w:divBdr>
        </w:div>
      </w:divsChild>
    </w:div>
    <w:div w:id="544223467">
      <w:bodyDiv w:val="1"/>
      <w:marLeft w:val="0"/>
      <w:marRight w:val="0"/>
      <w:marTop w:val="0"/>
      <w:marBottom w:val="0"/>
      <w:divBdr>
        <w:top w:val="none" w:sz="0" w:space="0" w:color="auto"/>
        <w:left w:val="none" w:sz="0" w:space="0" w:color="auto"/>
        <w:bottom w:val="none" w:sz="0" w:space="0" w:color="auto"/>
        <w:right w:val="none" w:sz="0" w:space="0" w:color="auto"/>
      </w:divBdr>
    </w:div>
    <w:div w:id="553737517">
      <w:bodyDiv w:val="1"/>
      <w:marLeft w:val="0"/>
      <w:marRight w:val="0"/>
      <w:marTop w:val="0"/>
      <w:marBottom w:val="0"/>
      <w:divBdr>
        <w:top w:val="none" w:sz="0" w:space="0" w:color="auto"/>
        <w:left w:val="none" w:sz="0" w:space="0" w:color="auto"/>
        <w:bottom w:val="none" w:sz="0" w:space="0" w:color="auto"/>
        <w:right w:val="none" w:sz="0" w:space="0" w:color="auto"/>
      </w:divBdr>
    </w:div>
    <w:div w:id="557935354">
      <w:bodyDiv w:val="1"/>
      <w:marLeft w:val="0"/>
      <w:marRight w:val="0"/>
      <w:marTop w:val="0"/>
      <w:marBottom w:val="0"/>
      <w:divBdr>
        <w:top w:val="none" w:sz="0" w:space="0" w:color="auto"/>
        <w:left w:val="none" w:sz="0" w:space="0" w:color="auto"/>
        <w:bottom w:val="none" w:sz="0" w:space="0" w:color="auto"/>
        <w:right w:val="none" w:sz="0" w:space="0" w:color="auto"/>
      </w:divBdr>
      <w:divsChild>
        <w:div w:id="809447391">
          <w:marLeft w:val="0"/>
          <w:marRight w:val="0"/>
          <w:marTop w:val="0"/>
          <w:marBottom w:val="0"/>
          <w:divBdr>
            <w:top w:val="none" w:sz="0" w:space="0" w:color="auto"/>
            <w:left w:val="none" w:sz="0" w:space="0" w:color="auto"/>
            <w:bottom w:val="none" w:sz="0" w:space="0" w:color="auto"/>
            <w:right w:val="none" w:sz="0" w:space="0" w:color="auto"/>
          </w:divBdr>
        </w:div>
        <w:div w:id="138812839">
          <w:marLeft w:val="0"/>
          <w:marRight w:val="0"/>
          <w:marTop w:val="0"/>
          <w:marBottom w:val="0"/>
          <w:divBdr>
            <w:top w:val="none" w:sz="0" w:space="0" w:color="auto"/>
            <w:left w:val="none" w:sz="0" w:space="0" w:color="auto"/>
            <w:bottom w:val="none" w:sz="0" w:space="0" w:color="auto"/>
            <w:right w:val="none" w:sz="0" w:space="0" w:color="auto"/>
          </w:divBdr>
        </w:div>
      </w:divsChild>
    </w:div>
    <w:div w:id="583227819">
      <w:bodyDiv w:val="1"/>
      <w:marLeft w:val="0"/>
      <w:marRight w:val="0"/>
      <w:marTop w:val="0"/>
      <w:marBottom w:val="0"/>
      <w:divBdr>
        <w:top w:val="none" w:sz="0" w:space="0" w:color="auto"/>
        <w:left w:val="none" w:sz="0" w:space="0" w:color="auto"/>
        <w:bottom w:val="none" w:sz="0" w:space="0" w:color="auto"/>
        <w:right w:val="none" w:sz="0" w:space="0" w:color="auto"/>
      </w:divBdr>
    </w:div>
    <w:div w:id="584804292">
      <w:bodyDiv w:val="1"/>
      <w:marLeft w:val="0"/>
      <w:marRight w:val="0"/>
      <w:marTop w:val="0"/>
      <w:marBottom w:val="0"/>
      <w:divBdr>
        <w:top w:val="none" w:sz="0" w:space="0" w:color="auto"/>
        <w:left w:val="none" w:sz="0" w:space="0" w:color="auto"/>
        <w:bottom w:val="none" w:sz="0" w:space="0" w:color="auto"/>
        <w:right w:val="none" w:sz="0" w:space="0" w:color="auto"/>
      </w:divBdr>
      <w:divsChild>
        <w:div w:id="1412770562">
          <w:marLeft w:val="0"/>
          <w:marRight w:val="0"/>
          <w:marTop w:val="0"/>
          <w:marBottom w:val="0"/>
          <w:divBdr>
            <w:top w:val="none" w:sz="0" w:space="0" w:color="auto"/>
            <w:left w:val="none" w:sz="0" w:space="0" w:color="auto"/>
            <w:bottom w:val="none" w:sz="0" w:space="0" w:color="auto"/>
            <w:right w:val="none" w:sz="0" w:space="0" w:color="auto"/>
          </w:divBdr>
        </w:div>
        <w:div w:id="311636810">
          <w:marLeft w:val="0"/>
          <w:marRight w:val="0"/>
          <w:marTop w:val="0"/>
          <w:marBottom w:val="0"/>
          <w:divBdr>
            <w:top w:val="none" w:sz="0" w:space="0" w:color="auto"/>
            <w:left w:val="none" w:sz="0" w:space="0" w:color="auto"/>
            <w:bottom w:val="none" w:sz="0" w:space="0" w:color="auto"/>
            <w:right w:val="none" w:sz="0" w:space="0" w:color="auto"/>
          </w:divBdr>
        </w:div>
      </w:divsChild>
    </w:div>
    <w:div w:id="604389239">
      <w:bodyDiv w:val="1"/>
      <w:marLeft w:val="0"/>
      <w:marRight w:val="0"/>
      <w:marTop w:val="0"/>
      <w:marBottom w:val="0"/>
      <w:divBdr>
        <w:top w:val="none" w:sz="0" w:space="0" w:color="auto"/>
        <w:left w:val="none" w:sz="0" w:space="0" w:color="auto"/>
        <w:bottom w:val="none" w:sz="0" w:space="0" w:color="auto"/>
        <w:right w:val="none" w:sz="0" w:space="0" w:color="auto"/>
      </w:divBdr>
    </w:div>
    <w:div w:id="613363150">
      <w:bodyDiv w:val="1"/>
      <w:marLeft w:val="0"/>
      <w:marRight w:val="0"/>
      <w:marTop w:val="0"/>
      <w:marBottom w:val="0"/>
      <w:divBdr>
        <w:top w:val="none" w:sz="0" w:space="0" w:color="auto"/>
        <w:left w:val="none" w:sz="0" w:space="0" w:color="auto"/>
        <w:bottom w:val="none" w:sz="0" w:space="0" w:color="auto"/>
        <w:right w:val="none" w:sz="0" w:space="0" w:color="auto"/>
      </w:divBdr>
      <w:divsChild>
        <w:div w:id="174544242">
          <w:marLeft w:val="0"/>
          <w:marRight w:val="0"/>
          <w:marTop w:val="0"/>
          <w:marBottom w:val="0"/>
          <w:divBdr>
            <w:top w:val="none" w:sz="0" w:space="0" w:color="auto"/>
            <w:left w:val="none" w:sz="0" w:space="0" w:color="auto"/>
            <w:bottom w:val="none" w:sz="0" w:space="0" w:color="auto"/>
            <w:right w:val="none" w:sz="0" w:space="0" w:color="auto"/>
          </w:divBdr>
        </w:div>
        <w:div w:id="95755547">
          <w:marLeft w:val="0"/>
          <w:marRight w:val="0"/>
          <w:marTop w:val="0"/>
          <w:marBottom w:val="0"/>
          <w:divBdr>
            <w:top w:val="none" w:sz="0" w:space="0" w:color="auto"/>
            <w:left w:val="none" w:sz="0" w:space="0" w:color="auto"/>
            <w:bottom w:val="none" w:sz="0" w:space="0" w:color="auto"/>
            <w:right w:val="none" w:sz="0" w:space="0" w:color="auto"/>
          </w:divBdr>
        </w:div>
      </w:divsChild>
    </w:div>
    <w:div w:id="623652807">
      <w:bodyDiv w:val="1"/>
      <w:marLeft w:val="0"/>
      <w:marRight w:val="0"/>
      <w:marTop w:val="0"/>
      <w:marBottom w:val="0"/>
      <w:divBdr>
        <w:top w:val="none" w:sz="0" w:space="0" w:color="auto"/>
        <w:left w:val="none" w:sz="0" w:space="0" w:color="auto"/>
        <w:bottom w:val="none" w:sz="0" w:space="0" w:color="auto"/>
        <w:right w:val="none" w:sz="0" w:space="0" w:color="auto"/>
      </w:divBdr>
      <w:divsChild>
        <w:div w:id="630477393">
          <w:marLeft w:val="0"/>
          <w:marRight w:val="0"/>
          <w:marTop w:val="0"/>
          <w:marBottom w:val="0"/>
          <w:divBdr>
            <w:top w:val="none" w:sz="0" w:space="0" w:color="auto"/>
            <w:left w:val="none" w:sz="0" w:space="0" w:color="auto"/>
            <w:bottom w:val="none" w:sz="0" w:space="0" w:color="auto"/>
            <w:right w:val="none" w:sz="0" w:space="0" w:color="auto"/>
          </w:divBdr>
        </w:div>
        <w:div w:id="359086198">
          <w:marLeft w:val="0"/>
          <w:marRight w:val="0"/>
          <w:marTop w:val="0"/>
          <w:marBottom w:val="0"/>
          <w:divBdr>
            <w:top w:val="none" w:sz="0" w:space="0" w:color="auto"/>
            <w:left w:val="none" w:sz="0" w:space="0" w:color="auto"/>
            <w:bottom w:val="none" w:sz="0" w:space="0" w:color="auto"/>
            <w:right w:val="none" w:sz="0" w:space="0" w:color="auto"/>
          </w:divBdr>
        </w:div>
      </w:divsChild>
    </w:div>
    <w:div w:id="629626271">
      <w:bodyDiv w:val="1"/>
      <w:marLeft w:val="0"/>
      <w:marRight w:val="0"/>
      <w:marTop w:val="0"/>
      <w:marBottom w:val="0"/>
      <w:divBdr>
        <w:top w:val="none" w:sz="0" w:space="0" w:color="auto"/>
        <w:left w:val="none" w:sz="0" w:space="0" w:color="auto"/>
        <w:bottom w:val="none" w:sz="0" w:space="0" w:color="auto"/>
        <w:right w:val="none" w:sz="0" w:space="0" w:color="auto"/>
      </w:divBdr>
      <w:divsChild>
        <w:div w:id="713509657">
          <w:marLeft w:val="0"/>
          <w:marRight w:val="0"/>
          <w:marTop w:val="0"/>
          <w:marBottom w:val="0"/>
          <w:divBdr>
            <w:top w:val="none" w:sz="0" w:space="0" w:color="auto"/>
            <w:left w:val="none" w:sz="0" w:space="0" w:color="auto"/>
            <w:bottom w:val="none" w:sz="0" w:space="0" w:color="auto"/>
            <w:right w:val="none" w:sz="0" w:space="0" w:color="auto"/>
          </w:divBdr>
        </w:div>
        <w:div w:id="632758979">
          <w:marLeft w:val="0"/>
          <w:marRight w:val="0"/>
          <w:marTop w:val="0"/>
          <w:marBottom w:val="0"/>
          <w:divBdr>
            <w:top w:val="none" w:sz="0" w:space="0" w:color="auto"/>
            <w:left w:val="none" w:sz="0" w:space="0" w:color="auto"/>
            <w:bottom w:val="none" w:sz="0" w:space="0" w:color="auto"/>
            <w:right w:val="none" w:sz="0" w:space="0" w:color="auto"/>
          </w:divBdr>
        </w:div>
      </w:divsChild>
    </w:div>
    <w:div w:id="637957003">
      <w:bodyDiv w:val="1"/>
      <w:marLeft w:val="0"/>
      <w:marRight w:val="0"/>
      <w:marTop w:val="0"/>
      <w:marBottom w:val="0"/>
      <w:divBdr>
        <w:top w:val="none" w:sz="0" w:space="0" w:color="auto"/>
        <w:left w:val="none" w:sz="0" w:space="0" w:color="auto"/>
        <w:bottom w:val="none" w:sz="0" w:space="0" w:color="auto"/>
        <w:right w:val="none" w:sz="0" w:space="0" w:color="auto"/>
      </w:divBdr>
      <w:divsChild>
        <w:div w:id="1140344158">
          <w:marLeft w:val="0"/>
          <w:marRight w:val="0"/>
          <w:marTop w:val="0"/>
          <w:marBottom w:val="0"/>
          <w:divBdr>
            <w:top w:val="none" w:sz="0" w:space="0" w:color="auto"/>
            <w:left w:val="none" w:sz="0" w:space="0" w:color="auto"/>
            <w:bottom w:val="none" w:sz="0" w:space="0" w:color="auto"/>
            <w:right w:val="none" w:sz="0" w:space="0" w:color="auto"/>
          </w:divBdr>
        </w:div>
        <w:div w:id="1240022526">
          <w:marLeft w:val="0"/>
          <w:marRight w:val="0"/>
          <w:marTop w:val="0"/>
          <w:marBottom w:val="0"/>
          <w:divBdr>
            <w:top w:val="none" w:sz="0" w:space="0" w:color="auto"/>
            <w:left w:val="none" w:sz="0" w:space="0" w:color="auto"/>
            <w:bottom w:val="none" w:sz="0" w:space="0" w:color="auto"/>
            <w:right w:val="none" w:sz="0" w:space="0" w:color="auto"/>
          </w:divBdr>
        </w:div>
        <w:div w:id="1617523352">
          <w:marLeft w:val="0"/>
          <w:marRight w:val="0"/>
          <w:marTop w:val="0"/>
          <w:marBottom w:val="0"/>
          <w:divBdr>
            <w:top w:val="none" w:sz="0" w:space="0" w:color="auto"/>
            <w:left w:val="none" w:sz="0" w:space="0" w:color="auto"/>
            <w:bottom w:val="none" w:sz="0" w:space="0" w:color="auto"/>
            <w:right w:val="none" w:sz="0" w:space="0" w:color="auto"/>
          </w:divBdr>
        </w:div>
        <w:div w:id="1656641771">
          <w:marLeft w:val="0"/>
          <w:marRight w:val="0"/>
          <w:marTop w:val="0"/>
          <w:marBottom w:val="0"/>
          <w:divBdr>
            <w:top w:val="none" w:sz="0" w:space="0" w:color="auto"/>
            <w:left w:val="none" w:sz="0" w:space="0" w:color="auto"/>
            <w:bottom w:val="none" w:sz="0" w:space="0" w:color="auto"/>
            <w:right w:val="none" w:sz="0" w:space="0" w:color="auto"/>
          </w:divBdr>
        </w:div>
        <w:div w:id="316305978">
          <w:marLeft w:val="0"/>
          <w:marRight w:val="0"/>
          <w:marTop w:val="0"/>
          <w:marBottom w:val="0"/>
          <w:divBdr>
            <w:top w:val="none" w:sz="0" w:space="0" w:color="auto"/>
            <w:left w:val="none" w:sz="0" w:space="0" w:color="auto"/>
            <w:bottom w:val="none" w:sz="0" w:space="0" w:color="auto"/>
            <w:right w:val="none" w:sz="0" w:space="0" w:color="auto"/>
          </w:divBdr>
          <w:divsChild>
            <w:div w:id="1278216350">
              <w:marLeft w:val="0"/>
              <w:marRight w:val="0"/>
              <w:marTop w:val="0"/>
              <w:marBottom w:val="0"/>
              <w:divBdr>
                <w:top w:val="none" w:sz="0" w:space="0" w:color="auto"/>
                <w:left w:val="none" w:sz="0" w:space="0" w:color="auto"/>
                <w:bottom w:val="none" w:sz="0" w:space="0" w:color="auto"/>
                <w:right w:val="none" w:sz="0" w:space="0" w:color="auto"/>
              </w:divBdr>
              <w:divsChild>
                <w:div w:id="1673142750">
                  <w:marLeft w:val="0"/>
                  <w:marRight w:val="0"/>
                  <w:marTop w:val="0"/>
                  <w:marBottom w:val="0"/>
                  <w:divBdr>
                    <w:top w:val="none" w:sz="0" w:space="0" w:color="auto"/>
                    <w:left w:val="none" w:sz="0" w:space="0" w:color="auto"/>
                    <w:bottom w:val="none" w:sz="0" w:space="0" w:color="auto"/>
                    <w:right w:val="none" w:sz="0" w:space="0" w:color="auto"/>
                  </w:divBdr>
                </w:div>
              </w:divsChild>
            </w:div>
            <w:div w:id="6999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243">
      <w:bodyDiv w:val="1"/>
      <w:marLeft w:val="0"/>
      <w:marRight w:val="0"/>
      <w:marTop w:val="0"/>
      <w:marBottom w:val="0"/>
      <w:divBdr>
        <w:top w:val="none" w:sz="0" w:space="0" w:color="auto"/>
        <w:left w:val="none" w:sz="0" w:space="0" w:color="auto"/>
        <w:bottom w:val="none" w:sz="0" w:space="0" w:color="auto"/>
        <w:right w:val="none" w:sz="0" w:space="0" w:color="auto"/>
      </w:divBdr>
    </w:div>
    <w:div w:id="693917638">
      <w:bodyDiv w:val="1"/>
      <w:marLeft w:val="0"/>
      <w:marRight w:val="0"/>
      <w:marTop w:val="0"/>
      <w:marBottom w:val="0"/>
      <w:divBdr>
        <w:top w:val="none" w:sz="0" w:space="0" w:color="auto"/>
        <w:left w:val="none" w:sz="0" w:space="0" w:color="auto"/>
        <w:bottom w:val="none" w:sz="0" w:space="0" w:color="auto"/>
        <w:right w:val="none" w:sz="0" w:space="0" w:color="auto"/>
      </w:divBdr>
      <w:divsChild>
        <w:div w:id="1862356168">
          <w:marLeft w:val="0"/>
          <w:marRight w:val="0"/>
          <w:marTop w:val="0"/>
          <w:marBottom w:val="0"/>
          <w:divBdr>
            <w:top w:val="none" w:sz="0" w:space="0" w:color="auto"/>
            <w:left w:val="none" w:sz="0" w:space="0" w:color="auto"/>
            <w:bottom w:val="none" w:sz="0" w:space="0" w:color="auto"/>
            <w:right w:val="none" w:sz="0" w:space="0" w:color="auto"/>
          </w:divBdr>
        </w:div>
        <w:div w:id="702903113">
          <w:marLeft w:val="0"/>
          <w:marRight w:val="0"/>
          <w:marTop w:val="0"/>
          <w:marBottom w:val="0"/>
          <w:divBdr>
            <w:top w:val="none" w:sz="0" w:space="0" w:color="auto"/>
            <w:left w:val="none" w:sz="0" w:space="0" w:color="auto"/>
            <w:bottom w:val="none" w:sz="0" w:space="0" w:color="auto"/>
            <w:right w:val="none" w:sz="0" w:space="0" w:color="auto"/>
          </w:divBdr>
        </w:div>
        <w:div w:id="1618372070">
          <w:marLeft w:val="0"/>
          <w:marRight w:val="0"/>
          <w:marTop w:val="0"/>
          <w:marBottom w:val="0"/>
          <w:divBdr>
            <w:top w:val="none" w:sz="0" w:space="0" w:color="auto"/>
            <w:left w:val="none" w:sz="0" w:space="0" w:color="auto"/>
            <w:bottom w:val="none" w:sz="0" w:space="0" w:color="auto"/>
            <w:right w:val="none" w:sz="0" w:space="0" w:color="auto"/>
          </w:divBdr>
        </w:div>
        <w:div w:id="1150442659">
          <w:marLeft w:val="0"/>
          <w:marRight w:val="0"/>
          <w:marTop w:val="0"/>
          <w:marBottom w:val="0"/>
          <w:divBdr>
            <w:top w:val="none" w:sz="0" w:space="0" w:color="auto"/>
            <w:left w:val="none" w:sz="0" w:space="0" w:color="auto"/>
            <w:bottom w:val="none" w:sz="0" w:space="0" w:color="auto"/>
            <w:right w:val="none" w:sz="0" w:space="0" w:color="auto"/>
          </w:divBdr>
        </w:div>
        <w:div w:id="1373530354">
          <w:marLeft w:val="0"/>
          <w:marRight w:val="0"/>
          <w:marTop w:val="0"/>
          <w:marBottom w:val="0"/>
          <w:divBdr>
            <w:top w:val="none" w:sz="0" w:space="0" w:color="auto"/>
            <w:left w:val="none" w:sz="0" w:space="0" w:color="auto"/>
            <w:bottom w:val="none" w:sz="0" w:space="0" w:color="auto"/>
            <w:right w:val="none" w:sz="0" w:space="0" w:color="auto"/>
          </w:divBdr>
          <w:divsChild>
            <w:div w:id="1667442219">
              <w:marLeft w:val="0"/>
              <w:marRight w:val="0"/>
              <w:marTop w:val="0"/>
              <w:marBottom w:val="0"/>
              <w:divBdr>
                <w:top w:val="none" w:sz="0" w:space="0" w:color="auto"/>
                <w:left w:val="none" w:sz="0" w:space="0" w:color="auto"/>
                <w:bottom w:val="none" w:sz="0" w:space="0" w:color="auto"/>
                <w:right w:val="none" w:sz="0" w:space="0" w:color="auto"/>
              </w:divBdr>
              <w:divsChild>
                <w:div w:id="2055344579">
                  <w:marLeft w:val="0"/>
                  <w:marRight w:val="0"/>
                  <w:marTop w:val="0"/>
                  <w:marBottom w:val="0"/>
                  <w:divBdr>
                    <w:top w:val="none" w:sz="0" w:space="0" w:color="auto"/>
                    <w:left w:val="none" w:sz="0" w:space="0" w:color="auto"/>
                    <w:bottom w:val="none" w:sz="0" w:space="0" w:color="auto"/>
                    <w:right w:val="none" w:sz="0" w:space="0" w:color="auto"/>
                  </w:divBdr>
                </w:div>
              </w:divsChild>
            </w:div>
            <w:div w:id="12053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689">
      <w:bodyDiv w:val="1"/>
      <w:marLeft w:val="0"/>
      <w:marRight w:val="0"/>
      <w:marTop w:val="0"/>
      <w:marBottom w:val="0"/>
      <w:divBdr>
        <w:top w:val="none" w:sz="0" w:space="0" w:color="auto"/>
        <w:left w:val="none" w:sz="0" w:space="0" w:color="auto"/>
        <w:bottom w:val="none" w:sz="0" w:space="0" w:color="auto"/>
        <w:right w:val="none" w:sz="0" w:space="0" w:color="auto"/>
      </w:divBdr>
      <w:divsChild>
        <w:div w:id="1618172579">
          <w:marLeft w:val="0"/>
          <w:marRight w:val="0"/>
          <w:marTop w:val="0"/>
          <w:marBottom w:val="0"/>
          <w:divBdr>
            <w:top w:val="none" w:sz="0" w:space="0" w:color="auto"/>
            <w:left w:val="none" w:sz="0" w:space="0" w:color="auto"/>
            <w:bottom w:val="none" w:sz="0" w:space="0" w:color="auto"/>
            <w:right w:val="none" w:sz="0" w:space="0" w:color="auto"/>
          </w:divBdr>
        </w:div>
        <w:div w:id="1432503876">
          <w:marLeft w:val="0"/>
          <w:marRight w:val="0"/>
          <w:marTop w:val="0"/>
          <w:marBottom w:val="0"/>
          <w:divBdr>
            <w:top w:val="none" w:sz="0" w:space="0" w:color="auto"/>
            <w:left w:val="none" w:sz="0" w:space="0" w:color="auto"/>
            <w:bottom w:val="none" w:sz="0" w:space="0" w:color="auto"/>
            <w:right w:val="none" w:sz="0" w:space="0" w:color="auto"/>
          </w:divBdr>
        </w:div>
      </w:divsChild>
    </w:div>
    <w:div w:id="814641900">
      <w:bodyDiv w:val="1"/>
      <w:marLeft w:val="0"/>
      <w:marRight w:val="0"/>
      <w:marTop w:val="0"/>
      <w:marBottom w:val="0"/>
      <w:divBdr>
        <w:top w:val="none" w:sz="0" w:space="0" w:color="auto"/>
        <w:left w:val="none" w:sz="0" w:space="0" w:color="auto"/>
        <w:bottom w:val="none" w:sz="0" w:space="0" w:color="auto"/>
        <w:right w:val="none" w:sz="0" w:space="0" w:color="auto"/>
      </w:divBdr>
      <w:divsChild>
        <w:div w:id="813563912">
          <w:marLeft w:val="0"/>
          <w:marRight w:val="0"/>
          <w:marTop w:val="0"/>
          <w:marBottom w:val="0"/>
          <w:divBdr>
            <w:top w:val="none" w:sz="0" w:space="0" w:color="auto"/>
            <w:left w:val="none" w:sz="0" w:space="0" w:color="auto"/>
            <w:bottom w:val="none" w:sz="0" w:space="0" w:color="auto"/>
            <w:right w:val="none" w:sz="0" w:space="0" w:color="auto"/>
          </w:divBdr>
        </w:div>
      </w:divsChild>
    </w:div>
    <w:div w:id="890843528">
      <w:bodyDiv w:val="1"/>
      <w:marLeft w:val="0"/>
      <w:marRight w:val="0"/>
      <w:marTop w:val="0"/>
      <w:marBottom w:val="0"/>
      <w:divBdr>
        <w:top w:val="none" w:sz="0" w:space="0" w:color="auto"/>
        <w:left w:val="none" w:sz="0" w:space="0" w:color="auto"/>
        <w:bottom w:val="none" w:sz="0" w:space="0" w:color="auto"/>
        <w:right w:val="none" w:sz="0" w:space="0" w:color="auto"/>
      </w:divBdr>
      <w:divsChild>
        <w:div w:id="558398237">
          <w:marLeft w:val="0"/>
          <w:marRight w:val="0"/>
          <w:marTop w:val="0"/>
          <w:marBottom w:val="0"/>
          <w:divBdr>
            <w:top w:val="none" w:sz="0" w:space="0" w:color="auto"/>
            <w:left w:val="none" w:sz="0" w:space="0" w:color="auto"/>
            <w:bottom w:val="none" w:sz="0" w:space="0" w:color="auto"/>
            <w:right w:val="none" w:sz="0" w:space="0" w:color="auto"/>
          </w:divBdr>
          <w:divsChild>
            <w:div w:id="1243489640">
              <w:marLeft w:val="0"/>
              <w:marRight w:val="0"/>
              <w:marTop w:val="0"/>
              <w:marBottom w:val="0"/>
              <w:divBdr>
                <w:top w:val="none" w:sz="0" w:space="0" w:color="auto"/>
                <w:left w:val="none" w:sz="0" w:space="0" w:color="auto"/>
                <w:bottom w:val="none" w:sz="0" w:space="0" w:color="auto"/>
                <w:right w:val="none" w:sz="0" w:space="0" w:color="auto"/>
              </w:divBdr>
              <w:divsChild>
                <w:div w:id="15341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478">
      <w:bodyDiv w:val="1"/>
      <w:marLeft w:val="0"/>
      <w:marRight w:val="0"/>
      <w:marTop w:val="0"/>
      <w:marBottom w:val="0"/>
      <w:divBdr>
        <w:top w:val="none" w:sz="0" w:space="0" w:color="auto"/>
        <w:left w:val="none" w:sz="0" w:space="0" w:color="auto"/>
        <w:bottom w:val="none" w:sz="0" w:space="0" w:color="auto"/>
        <w:right w:val="none" w:sz="0" w:space="0" w:color="auto"/>
      </w:divBdr>
      <w:divsChild>
        <w:div w:id="824055606">
          <w:marLeft w:val="0"/>
          <w:marRight w:val="0"/>
          <w:marTop w:val="0"/>
          <w:marBottom w:val="0"/>
          <w:divBdr>
            <w:top w:val="none" w:sz="0" w:space="0" w:color="auto"/>
            <w:left w:val="none" w:sz="0" w:space="0" w:color="auto"/>
            <w:bottom w:val="none" w:sz="0" w:space="0" w:color="auto"/>
            <w:right w:val="none" w:sz="0" w:space="0" w:color="auto"/>
          </w:divBdr>
        </w:div>
        <w:div w:id="1903369176">
          <w:marLeft w:val="0"/>
          <w:marRight w:val="0"/>
          <w:marTop w:val="0"/>
          <w:marBottom w:val="0"/>
          <w:divBdr>
            <w:top w:val="none" w:sz="0" w:space="0" w:color="auto"/>
            <w:left w:val="none" w:sz="0" w:space="0" w:color="auto"/>
            <w:bottom w:val="none" w:sz="0" w:space="0" w:color="auto"/>
            <w:right w:val="none" w:sz="0" w:space="0" w:color="auto"/>
          </w:divBdr>
        </w:div>
      </w:divsChild>
    </w:div>
    <w:div w:id="957445685">
      <w:bodyDiv w:val="1"/>
      <w:marLeft w:val="0"/>
      <w:marRight w:val="0"/>
      <w:marTop w:val="0"/>
      <w:marBottom w:val="0"/>
      <w:divBdr>
        <w:top w:val="none" w:sz="0" w:space="0" w:color="auto"/>
        <w:left w:val="none" w:sz="0" w:space="0" w:color="auto"/>
        <w:bottom w:val="none" w:sz="0" w:space="0" w:color="auto"/>
        <w:right w:val="none" w:sz="0" w:space="0" w:color="auto"/>
      </w:divBdr>
      <w:divsChild>
        <w:div w:id="731193615">
          <w:marLeft w:val="0"/>
          <w:marRight w:val="0"/>
          <w:marTop w:val="0"/>
          <w:marBottom w:val="0"/>
          <w:divBdr>
            <w:top w:val="none" w:sz="0" w:space="0" w:color="auto"/>
            <w:left w:val="none" w:sz="0" w:space="0" w:color="auto"/>
            <w:bottom w:val="none" w:sz="0" w:space="0" w:color="auto"/>
            <w:right w:val="none" w:sz="0" w:space="0" w:color="auto"/>
          </w:divBdr>
        </w:div>
        <w:div w:id="1256981886">
          <w:marLeft w:val="0"/>
          <w:marRight w:val="0"/>
          <w:marTop w:val="0"/>
          <w:marBottom w:val="0"/>
          <w:divBdr>
            <w:top w:val="none" w:sz="0" w:space="0" w:color="auto"/>
            <w:left w:val="none" w:sz="0" w:space="0" w:color="auto"/>
            <w:bottom w:val="none" w:sz="0" w:space="0" w:color="auto"/>
            <w:right w:val="none" w:sz="0" w:space="0" w:color="auto"/>
          </w:divBdr>
        </w:div>
      </w:divsChild>
    </w:div>
    <w:div w:id="958028801">
      <w:bodyDiv w:val="1"/>
      <w:marLeft w:val="0"/>
      <w:marRight w:val="0"/>
      <w:marTop w:val="0"/>
      <w:marBottom w:val="0"/>
      <w:divBdr>
        <w:top w:val="none" w:sz="0" w:space="0" w:color="auto"/>
        <w:left w:val="none" w:sz="0" w:space="0" w:color="auto"/>
        <w:bottom w:val="none" w:sz="0" w:space="0" w:color="auto"/>
        <w:right w:val="none" w:sz="0" w:space="0" w:color="auto"/>
      </w:divBdr>
      <w:divsChild>
        <w:div w:id="1537697788">
          <w:marLeft w:val="0"/>
          <w:marRight w:val="0"/>
          <w:marTop w:val="0"/>
          <w:marBottom w:val="0"/>
          <w:divBdr>
            <w:top w:val="none" w:sz="0" w:space="0" w:color="auto"/>
            <w:left w:val="none" w:sz="0" w:space="0" w:color="auto"/>
            <w:bottom w:val="none" w:sz="0" w:space="0" w:color="auto"/>
            <w:right w:val="none" w:sz="0" w:space="0" w:color="auto"/>
          </w:divBdr>
        </w:div>
        <w:div w:id="1633514599">
          <w:marLeft w:val="0"/>
          <w:marRight w:val="0"/>
          <w:marTop w:val="0"/>
          <w:marBottom w:val="0"/>
          <w:divBdr>
            <w:top w:val="none" w:sz="0" w:space="0" w:color="auto"/>
            <w:left w:val="none" w:sz="0" w:space="0" w:color="auto"/>
            <w:bottom w:val="none" w:sz="0" w:space="0" w:color="auto"/>
            <w:right w:val="none" w:sz="0" w:space="0" w:color="auto"/>
          </w:divBdr>
        </w:div>
      </w:divsChild>
    </w:div>
    <w:div w:id="1037850294">
      <w:bodyDiv w:val="1"/>
      <w:marLeft w:val="0"/>
      <w:marRight w:val="0"/>
      <w:marTop w:val="0"/>
      <w:marBottom w:val="0"/>
      <w:divBdr>
        <w:top w:val="none" w:sz="0" w:space="0" w:color="auto"/>
        <w:left w:val="none" w:sz="0" w:space="0" w:color="auto"/>
        <w:bottom w:val="none" w:sz="0" w:space="0" w:color="auto"/>
        <w:right w:val="none" w:sz="0" w:space="0" w:color="auto"/>
      </w:divBdr>
      <w:divsChild>
        <w:div w:id="1520965241">
          <w:marLeft w:val="0"/>
          <w:marRight w:val="0"/>
          <w:marTop w:val="0"/>
          <w:marBottom w:val="0"/>
          <w:divBdr>
            <w:top w:val="none" w:sz="0" w:space="0" w:color="auto"/>
            <w:left w:val="none" w:sz="0" w:space="0" w:color="auto"/>
            <w:bottom w:val="none" w:sz="0" w:space="0" w:color="auto"/>
            <w:right w:val="none" w:sz="0" w:space="0" w:color="auto"/>
          </w:divBdr>
        </w:div>
        <w:div w:id="807281809">
          <w:marLeft w:val="0"/>
          <w:marRight w:val="0"/>
          <w:marTop w:val="0"/>
          <w:marBottom w:val="0"/>
          <w:divBdr>
            <w:top w:val="none" w:sz="0" w:space="0" w:color="auto"/>
            <w:left w:val="none" w:sz="0" w:space="0" w:color="auto"/>
            <w:bottom w:val="none" w:sz="0" w:space="0" w:color="auto"/>
            <w:right w:val="none" w:sz="0" w:space="0" w:color="auto"/>
          </w:divBdr>
        </w:div>
        <w:div w:id="1606647143">
          <w:marLeft w:val="0"/>
          <w:marRight w:val="0"/>
          <w:marTop w:val="0"/>
          <w:marBottom w:val="0"/>
          <w:divBdr>
            <w:top w:val="none" w:sz="0" w:space="0" w:color="auto"/>
            <w:left w:val="none" w:sz="0" w:space="0" w:color="auto"/>
            <w:bottom w:val="none" w:sz="0" w:space="0" w:color="auto"/>
            <w:right w:val="none" w:sz="0" w:space="0" w:color="auto"/>
          </w:divBdr>
        </w:div>
        <w:div w:id="365184439">
          <w:marLeft w:val="0"/>
          <w:marRight w:val="0"/>
          <w:marTop w:val="0"/>
          <w:marBottom w:val="0"/>
          <w:divBdr>
            <w:top w:val="none" w:sz="0" w:space="0" w:color="auto"/>
            <w:left w:val="none" w:sz="0" w:space="0" w:color="auto"/>
            <w:bottom w:val="none" w:sz="0" w:space="0" w:color="auto"/>
            <w:right w:val="none" w:sz="0" w:space="0" w:color="auto"/>
          </w:divBdr>
        </w:div>
        <w:div w:id="1008751868">
          <w:marLeft w:val="0"/>
          <w:marRight w:val="0"/>
          <w:marTop w:val="0"/>
          <w:marBottom w:val="0"/>
          <w:divBdr>
            <w:top w:val="none" w:sz="0" w:space="0" w:color="auto"/>
            <w:left w:val="none" w:sz="0" w:space="0" w:color="auto"/>
            <w:bottom w:val="none" w:sz="0" w:space="0" w:color="auto"/>
            <w:right w:val="none" w:sz="0" w:space="0" w:color="auto"/>
          </w:divBdr>
          <w:divsChild>
            <w:div w:id="445545749">
              <w:marLeft w:val="0"/>
              <w:marRight w:val="0"/>
              <w:marTop w:val="0"/>
              <w:marBottom w:val="0"/>
              <w:divBdr>
                <w:top w:val="none" w:sz="0" w:space="0" w:color="auto"/>
                <w:left w:val="none" w:sz="0" w:space="0" w:color="auto"/>
                <w:bottom w:val="none" w:sz="0" w:space="0" w:color="auto"/>
                <w:right w:val="none" w:sz="0" w:space="0" w:color="auto"/>
              </w:divBdr>
              <w:divsChild>
                <w:div w:id="549194450">
                  <w:marLeft w:val="0"/>
                  <w:marRight w:val="0"/>
                  <w:marTop w:val="0"/>
                  <w:marBottom w:val="0"/>
                  <w:divBdr>
                    <w:top w:val="none" w:sz="0" w:space="0" w:color="auto"/>
                    <w:left w:val="none" w:sz="0" w:space="0" w:color="auto"/>
                    <w:bottom w:val="none" w:sz="0" w:space="0" w:color="auto"/>
                    <w:right w:val="none" w:sz="0" w:space="0" w:color="auto"/>
                  </w:divBdr>
                </w:div>
              </w:divsChild>
            </w:div>
            <w:div w:id="10647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520">
      <w:bodyDiv w:val="1"/>
      <w:marLeft w:val="0"/>
      <w:marRight w:val="0"/>
      <w:marTop w:val="0"/>
      <w:marBottom w:val="0"/>
      <w:divBdr>
        <w:top w:val="none" w:sz="0" w:space="0" w:color="auto"/>
        <w:left w:val="none" w:sz="0" w:space="0" w:color="auto"/>
        <w:bottom w:val="none" w:sz="0" w:space="0" w:color="auto"/>
        <w:right w:val="none" w:sz="0" w:space="0" w:color="auto"/>
      </w:divBdr>
      <w:divsChild>
        <w:div w:id="1784762404">
          <w:marLeft w:val="0"/>
          <w:marRight w:val="0"/>
          <w:marTop w:val="0"/>
          <w:marBottom w:val="0"/>
          <w:divBdr>
            <w:top w:val="none" w:sz="0" w:space="0" w:color="auto"/>
            <w:left w:val="none" w:sz="0" w:space="0" w:color="auto"/>
            <w:bottom w:val="none" w:sz="0" w:space="0" w:color="auto"/>
            <w:right w:val="none" w:sz="0" w:space="0" w:color="auto"/>
          </w:divBdr>
        </w:div>
        <w:div w:id="562179127">
          <w:marLeft w:val="0"/>
          <w:marRight w:val="0"/>
          <w:marTop w:val="0"/>
          <w:marBottom w:val="0"/>
          <w:divBdr>
            <w:top w:val="none" w:sz="0" w:space="0" w:color="auto"/>
            <w:left w:val="none" w:sz="0" w:space="0" w:color="auto"/>
            <w:bottom w:val="none" w:sz="0" w:space="0" w:color="auto"/>
            <w:right w:val="none" w:sz="0" w:space="0" w:color="auto"/>
          </w:divBdr>
        </w:div>
      </w:divsChild>
    </w:div>
    <w:div w:id="1053042956">
      <w:bodyDiv w:val="1"/>
      <w:marLeft w:val="0"/>
      <w:marRight w:val="0"/>
      <w:marTop w:val="0"/>
      <w:marBottom w:val="0"/>
      <w:divBdr>
        <w:top w:val="none" w:sz="0" w:space="0" w:color="auto"/>
        <w:left w:val="none" w:sz="0" w:space="0" w:color="auto"/>
        <w:bottom w:val="none" w:sz="0" w:space="0" w:color="auto"/>
        <w:right w:val="none" w:sz="0" w:space="0" w:color="auto"/>
      </w:divBdr>
      <w:divsChild>
        <w:div w:id="1131902989">
          <w:marLeft w:val="0"/>
          <w:marRight w:val="0"/>
          <w:marTop w:val="0"/>
          <w:marBottom w:val="0"/>
          <w:divBdr>
            <w:top w:val="none" w:sz="0" w:space="0" w:color="auto"/>
            <w:left w:val="none" w:sz="0" w:space="0" w:color="auto"/>
            <w:bottom w:val="none" w:sz="0" w:space="0" w:color="auto"/>
            <w:right w:val="none" w:sz="0" w:space="0" w:color="auto"/>
          </w:divBdr>
        </w:div>
        <w:div w:id="1006397979">
          <w:marLeft w:val="0"/>
          <w:marRight w:val="0"/>
          <w:marTop w:val="0"/>
          <w:marBottom w:val="0"/>
          <w:divBdr>
            <w:top w:val="none" w:sz="0" w:space="0" w:color="auto"/>
            <w:left w:val="none" w:sz="0" w:space="0" w:color="auto"/>
            <w:bottom w:val="none" w:sz="0" w:space="0" w:color="auto"/>
            <w:right w:val="none" w:sz="0" w:space="0" w:color="auto"/>
          </w:divBdr>
        </w:div>
      </w:divsChild>
    </w:div>
    <w:div w:id="1056586883">
      <w:bodyDiv w:val="1"/>
      <w:marLeft w:val="0"/>
      <w:marRight w:val="0"/>
      <w:marTop w:val="0"/>
      <w:marBottom w:val="0"/>
      <w:divBdr>
        <w:top w:val="none" w:sz="0" w:space="0" w:color="auto"/>
        <w:left w:val="none" w:sz="0" w:space="0" w:color="auto"/>
        <w:bottom w:val="none" w:sz="0" w:space="0" w:color="auto"/>
        <w:right w:val="none" w:sz="0" w:space="0" w:color="auto"/>
      </w:divBdr>
      <w:divsChild>
        <w:div w:id="702638156">
          <w:marLeft w:val="0"/>
          <w:marRight w:val="0"/>
          <w:marTop w:val="0"/>
          <w:marBottom w:val="0"/>
          <w:divBdr>
            <w:top w:val="none" w:sz="0" w:space="0" w:color="auto"/>
            <w:left w:val="none" w:sz="0" w:space="0" w:color="auto"/>
            <w:bottom w:val="none" w:sz="0" w:space="0" w:color="auto"/>
            <w:right w:val="none" w:sz="0" w:space="0" w:color="auto"/>
          </w:divBdr>
        </w:div>
        <w:div w:id="1528370579">
          <w:marLeft w:val="0"/>
          <w:marRight w:val="0"/>
          <w:marTop w:val="0"/>
          <w:marBottom w:val="0"/>
          <w:divBdr>
            <w:top w:val="none" w:sz="0" w:space="0" w:color="auto"/>
            <w:left w:val="none" w:sz="0" w:space="0" w:color="auto"/>
            <w:bottom w:val="none" w:sz="0" w:space="0" w:color="auto"/>
            <w:right w:val="none" w:sz="0" w:space="0" w:color="auto"/>
          </w:divBdr>
        </w:div>
        <w:div w:id="620651554">
          <w:marLeft w:val="0"/>
          <w:marRight w:val="0"/>
          <w:marTop w:val="0"/>
          <w:marBottom w:val="0"/>
          <w:divBdr>
            <w:top w:val="none" w:sz="0" w:space="0" w:color="auto"/>
            <w:left w:val="none" w:sz="0" w:space="0" w:color="auto"/>
            <w:bottom w:val="none" w:sz="0" w:space="0" w:color="auto"/>
            <w:right w:val="none" w:sz="0" w:space="0" w:color="auto"/>
          </w:divBdr>
        </w:div>
        <w:div w:id="135924510">
          <w:marLeft w:val="0"/>
          <w:marRight w:val="0"/>
          <w:marTop w:val="0"/>
          <w:marBottom w:val="0"/>
          <w:divBdr>
            <w:top w:val="none" w:sz="0" w:space="0" w:color="auto"/>
            <w:left w:val="none" w:sz="0" w:space="0" w:color="auto"/>
            <w:bottom w:val="none" w:sz="0" w:space="0" w:color="auto"/>
            <w:right w:val="none" w:sz="0" w:space="0" w:color="auto"/>
          </w:divBdr>
        </w:div>
        <w:div w:id="1105074711">
          <w:marLeft w:val="0"/>
          <w:marRight w:val="0"/>
          <w:marTop w:val="0"/>
          <w:marBottom w:val="0"/>
          <w:divBdr>
            <w:top w:val="none" w:sz="0" w:space="0" w:color="auto"/>
            <w:left w:val="none" w:sz="0" w:space="0" w:color="auto"/>
            <w:bottom w:val="none" w:sz="0" w:space="0" w:color="auto"/>
            <w:right w:val="none" w:sz="0" w:space="0" w:color="auto"/>
          </w:divBdr>
          <w:divsChild>
            <w:div w:id="107555615">
              <w:marLeft w:val="0"/>
              <w:marRight w:val="0"/>
              <w:marTop w:val="0"/>
              <w:marBottom w:val="0"/>
              <w:divBdr>
                <w:top w:val="none" w:sz="0" w:space="0" w:color="auto"/>
                <w:left w:val="none" w:sz="0" w:space="0" w:color="auto"/>
                <w:bottom w:val="none" w:sz="0" w:space="0" w:color="auto"/>
                <w:right w:val="none" w:sz="0" w:space="0" w:color="auto"/>
              </w:divBdr>
              <w:divsChild>
                <w:div w:id="162479418">
                  <w:marLeft w:val="0"/>
                  <w:marRight w:val="0"/>
                  <w:marTop w:val="0"/>
                  <w:marBottom w:val="0"/>
                  <w:divBdr>
                    <w:top w:val="none" w:sz="0" w:space="0" w:color="auto"/>
                    <w:left w:val="none" w:sz="0" w:space="0" w:color="auto"/>
                    <w:bottom w:val="none" w:sz="0" w:space="0" w:color="auto"/>
                    <w:right w:val="none" w:sz="0" w:space="0" w:color="auto"/>
                  </w:divBdr>
                </w:div>
              </w:divsChild>
            </w:div>
            <w:div w:id="13746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00552">
      <w:bodyDiv w:val="1"/>
      <w:marLeft w:val="0"/>
      <w:marRight w:val="0"/>
      <w:marTop w:val="0"/>
      <w:marBottom w:val="0"/>
      <w:divBdr>
        <w:top w:val="none" w:sz="0" w:space="0" w:color="auto"/>
        <w:left w:val="none" w:sz="0" w:space="0" w:color="auto"/>
        <w:bottom w:val="none" w:sz="0" w:space="0" w:color="auto"/>
        <w:right w:val="none" w:sz="0" w:space="0" w:color="auto"/>
      </w:divBdr>
    </w:div>
    <w:div w:id="1103039424">
      <w:bodyDiv w:val="1"/>
      <w:marLeft w:val="0"/>
      <w:marRight w:val="0"/>
      <w:marTop w:val="0"/>
      <w:marBottom w:val="0"/>
      <w:divBdr>
        <w:top w:val="none" w:sz="0" w:space="0" w:color="auto"/>
        <w:left w:val="none" w:sz="0" w:space="0" w:color="auto"/>
        <w:bottom w:val="none" w:sz="0" w:space="0" w:color="auto"/>
        <w:right w:val="none" w:sz="0" w:space="0" w:color="auto"/>
      </w:divBdr>
      <w:divsChild>
        <w:div w:id="1591311874">
          <w:marLeft w:val="0"/>
          <w:marRight w:val="0"/>
          <w:marTop w:val="0"/>
          <w:marBottom w:val="0"/>
          <w:divBdr>
            <w:top w:val="none" w:sz="0" w:space="0" w:color="auto"/>
            <w:left w:val="none" w:sz="0" w:space="0" w:color="auto"/>
            <w:bottom w:val="none" w:sz="0" w:space="0" w:color="auto"/>
            <w:right w:val="none" w:sz="0" w:space="0" w:color="auto"/>
          </w:divBdr>
        </w:div>
      </w:divsChild>
    </w:div>
    <w:div w:id="1179850080">
      <w:bodyDiv w:val="1"/>
      <w:marLeft w:val="0"/>
      <w:marRight w:val="0"/>
      <w:marTop w:val="0"/>
      <w:marBottom w:val="0"/>
      <w:divBdr>
        <w:top w:val="none" w:sz="0" w:space="0" w:color="auto"/>
        <w:left w:val="none" w:sz="0" w:space="0" w:color="auto"/>
        <w:bottom w:val="none" w:sz="0" w:space="0" w:color="auto"/>
        <w:right w:val="none" w:sz="0" w:space="0" w:color="auto"/>
      </w:divBdr>
      <w:divsChild>
        <w:div w:id="1283342031">
          <w:marLeft w:val="0"/>
          <w:marRight w:val="0"/>
          <w:marTop w:val="0"/>
          <w:marBottom w:val="0"/>
          <w:divBdr>
            <w:top w:val="none" w:sz="0" w:space="0" w:color="auto"/>
            <w:left w:val="none" w:sz="0" w:space="0" w:color="auto"/>
            <w:bottom w:val="none" w:sz="0" w:space="0" w:color="auto"/>
            <w:right w:val="none" w:sz="0" w:space="0" w:color="auto"/>
          </w:divBdr>
        </w:div>
        <w:div w:id="491945618">
          <w:marLeft w:val="0"/>
          <w:marRight w:val="0"/>
          <w:marTop w:val="0"/>
          <w:marBottom w:val="0"/>
          <w:divBdr>
            <w:top w:val="none" w:sz="0" w:space="0" w:color="auto"/>
            <w:left w:val="none" w:sz="0" w:space="0" w:color="auto"/>
            <w:bottom w:val="none" w:sz="0" w:space="0" w:color="auto"/>
            <w:right w:val="none" w:sz="0" w:space="0" w:color="auto"/>
          </w:divBdr>
        </w:div>
      </w:divsChild>
    </w:div>
    <w:div w:id="1203204579">
      <w:bodyDiv w:val="1"/>
      <w:marLeft w:val="0"/>
      <w:marRight w:val="0"/>
      <w:marTop w:val="0"/>
      <w:marBottom w:val="0"/>
      <w:divBdr>
        <w:top w:val="none" w:sz="0" w:space="0" w:color="auto"/>
        <w:left w:val="none" w:sz="0" w:space="0" w:color="auto"/>
        <w:bottom w:val="none" w:sz="0" w:space="0" w:color="auto"/>
        <w:right w:val="none" w:sz="0" w:space="0" w:color="auto"/>
      </w:divBdr>
      <w:divsChild>
        <w:div w:id="1181747876">
          <w:marLeft w:val="0"/>
          <w:marRight w:val="0"/>
          <w:marTop w:val="0"/>
          <w:marBottom w:val="0"/>
          <w:divBdr>
            <w:top w:val="none" w:sz="0" w:space="0" w:color="auto"/>
            <w:left w:val="none" w:sz="0" w:space="0" w:color="auto"/>
            <w:bottom w:val="none" w:sz="0" w:space="0" w:color="auto"/>
            <w:right w:val="none" w:sz="0" w:space="0" w:color="auto"/>
          </w:divBdr>
        </w:div>
        <w:div w:id="1246912924">
          <w:marLeft w:val="0"/>
          <w:marRight w:val="0"/>
          <w:marTop w:val="0"/>
          <w:marBottom w:val="0"/>
          <w:divBdr>
            <w:top w:val="none" w:sz="0" w:space="0" w:color="auto"/>
            <w:left w:val="none" w:sz="0" w:space="0" w:color="auto"/>
            <w:bottom w:val="none" w:sz="0" w:space="0" w:color="auto"/>
            <w:right w:val="none" w:sz="0" w:space="0" w:color="auto"/>
          </w:divBdr>
        </w:div>
      </w:divsChild>
    </w:div>
    <w:div w:id="1279800779">
      <w:bodyDiv w:val="1"/>
      <w:marLeft w:val="0"/>
      <w:marRight w:val="0"/>
      <w:marTop w:val="0"/>
      <w:marBottom w:val="0"/>
      <w:divBdr>
        <w:top w:val="none" w:sz="0" w:space="0" w:color="auto"/>
        <w:left w:val="none" w:sz="0" w:space="0" w:color="auto"/>
        <w:bottom w:val="none" w:sz="0" w:space="0" w:color="auto"/>
        <w:right w:val="none" w:sz="0" w:space="0" w:color="auto"/>
      </w:divBdr>
    </w:div>
    <w:div w:id="1298340149">
      <w:bodyDiv w:val="1"/>
      <w:marLeft w:val="0"/>
      <w:marRight w:val="0"/>
      <w:marTop w:val="0"/>
      <w:marBottom w:val="0"/>
      <w:divBdr>
        <w:top w:val="none" w:sz="0" w:space="0" w:color="auto"/>
        <w:left w:val="none" w:sz="0" w:space="0" w:color="auto"/>
        <w:bottom w:val="none" w:sz="0" w:space="0" w:color="auto"/>
        <w:right w:val="none" w:sz="0" w:space="0" w:color="auto"/>
      </w:divBdr>
      <w:divsChild>
        <w:div w:id="295840131">
          <w:marLeft w:val="0"/>
          <w:marRight w:val="0"/>
          <w:marTop w:val="0"/>
          <w:marBottom w:val="0"/>
          <w:divBdr>
            <w:top w:val="none" w:sz="0" w:space="0" w:color="auto"/>
            <w:left w:val="none" w:sz="0" w:space="0" w:color="auto"/>
            <w:bottom w:val="none" w:sz="0" w:space="0" w:color="auto"/>
            <w:right w:val="none" w:sz="0" w:space="0" w:color="auto"/>
          </w:divBdr>
        </w:div>
        <w:div w:id="361130684">
          <w:marLeft w:val="0"/>
          <w:marRight w:val="0"/>
          <w:marTop w:val="0"/>
          <w:marBottom w:val="0"/>
          <w:divBdr>
            <w:top w:val="none" w:sz="0" w:space="0" w:color="auto"/>
            <w:left w:val="none" w:sz="0" w:space="0" w:color="auto"/>
            <w:bottom w:val="none" w:sz="0" w:space="0" w:color="auto"/>
            <w:right w:val="none" w:sz="0" w:space="0" w:color="auto"/>
          </w:divBdr>
        </w:div>
      </w:divsChild>
    </w:div>
    <w:div w:id="1364936546">
      <w:bodyDiv w:val="1"/>
      <w:marLeft w:val="0"/>
      <w:marRight w:val="0"/>
      <w:marTop w:val="0"/>
      <w:marBottom w:val="0"/>
      <w:divBdr>
        <w:top w:val="none" w:sz="0" w:space="0" w:color="auto"/>
        <w:left w:val="none" w:sz="0" w:space="0" w:color="auto"/>
        <w:bottom w:val="none" w:sz="0" w:space="0" w:color="auto"/>
        <w:right w:val="none" w:sz="0" w:space="0" w:color="auto"/>
      </w:divBdr>
    </w:div>
    <w:div w:id="1392926341">
      <w:bodyDiv w:val="1"/>
      <w:marLeft w:val="0"/>
      <w:marRight w:val="0"/>
      <w:marTop w:val="0"/>
      <w:marBottom w:val="0"/>
      <w:divBdr>
        <w:top w:val="none" w:sz="0" w:space="0" w:color="auto"/>
        <w:left w:val="none" w:sz="0" w:space="0" w:color="auto"/>
        <w:bottom w:val="none" w:sz="0" w:space="0" w:color="auto"/>
        <w:right w:val="none" w:sz="0" w:space="0" w:color="auto"/>
      </w:divBdr>
      <w:divsChild>
        <w:div w:id="971326968">
          <w:marLeft w:val="0"/>
          <w:marRight w:val="0"/>
          <w:marTop w:val="0"/>
          <w:marBottom w:val="0"/>
          <w:divBdr>
            <w:top w:val="none" w:sz="0" w:space="0" w:color="auto"/>
            <w:left w:val="none" w:sz="0" w:space="0" w:color="auto"/>
            <w:bottom w:val="none" w:sz="0" w:space="0" w:color="auto"/>
            <w:right w:val="none" w:sz="0" w:space="0" w:color="auto"/>
          </w:divBdr>
        </w:div>
        <w:div w:id="1472749039">
          <w:marLeft w:val="0"/>
          <w:marRight w:val="0"/>
          <w:marTop w:val="0"/>
          <w:marBottom w:val="0"/>
          <w:divBdr>
            <w:top w:val="none" w:sz="0" w:space="0" w:color="auto"/>
            <w:left w:val="none" w:sz="0" w:space="0" w:color="auto"/>
            <w:bottom w:val="none" w:sz="0" w:space="0" w:color="auto"/>
            <w:right w:val="none" w:sz="0" w:space="0" w:color="auto"/>
          </w:divBdr>
        </w:div>
        <w:div w:id="1158034163">
          <w:marLeft w:val="0"/>
          <w:marRight w:val="0"/>
          <w:marTop w:val="0"/>
          <w:marBottom w:val="0"/>
          <w:divBdr>
            <w:top w:val="none" w:sz="0" w:space="0" w:color="auto"/>
            <w:left w:val="none" w:sz="0" w:space="0" w:color="auto"/>
            <w:bottom w:val="none" w:sz="0" w:space="0" w:color="auto"/>
            <w:right w:val="none" w:sz="0" w:space="0" w:color="auto"/>
          </w:divBdr>
        </w:div>
        <w:div w:id="633876254">
          <w:marLeft w:val="0"/>
          <w:marRight w:val="0"/>
          <w:marTop w:val="0"/>
          <w:marBottom w:val="0"/>
          <w:divBdr>
            <w:top w:val="none" w:sz="0" w:space="0" w:color="auto"/>
            <w:left w:val="none" w:sz="0" w:space="0" w:color="auto"/>
            <w:bottom w:val="none" w:sz="0" w:space="0" w:color="auto"/>
            <w:right w:val="none" w:sz="0" w:space="0" w:color="auto"/>
          </w:divBdr>
        </w:div>
        <w:div w:id="664094090">
          <w:marLeft w:val="0"/>
          <w:marRight w:val="0"/>
          <w:marTop w:val="0"/>
          <w:marBottom w:val="0"/>
          <w:divBdr>
            <w:top w:val="none" w:sz="0" w:space="0" w:color="auto"/>
            <w:left w:val="none" w:sz="0" w:space="0" w:color="auto"/>
            <w:bottom w:val="none" w:sz="0" w:space="0" w:color="auto"/>
            <w:right w:val="none" w:sz="0" w:space="0" w:color="auto"/>
          </w:divBdr>
          <w:divsChild>
            <w:div w:id="1272543010">
              <w:marLeft w:val="0"/>
              <w:marRight w:val="0"/>
              <w:marTop w:val="0"/>
              <w:marBottom w:val="0"/>
              <w:divBdr>
                <w:top w:val="none" w:sz="0" w:space="0" w:color="auto"/>
                <w:left w:val="none" w:sz="0" w:space="0" w:color="auto"/>
                <w:bottom w:val="none" w:sz="0" w:space="0" w:color="auto"/>
                <w:right w:val="none" w:sz="0" w:space="0" w:color="auto"/>
              </w:divBdr>
              <w:divsChild>
                <w:div w:id="536818670">
                  <w:marLeft w:val="0"/>
                  <w:marRight w:val="0"/>
                  <w:marTop w:val="0"/>
                  <w:marBottom w:val="0"/>
                  <w:divBdr>
                    <w:top w:val="none" w:sz="0" w:space="0" w:color="auto"/>
                    <w:left w:val="none" w:sz="0" w:space="0" w:color="auto"/>
                    <w:bottom w:val="none" w:sz="0" w:space="0" w:color="auto"/>
                    <w:right w:val="none" w:sz="0" w:space="0" w:color="auto"/>
                  </w:divBdr>
                </w:div>
              </w:divsChild>
            </w:div>
            <w:div w:id="18946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557">
      <w:bodyDiv w:val="1"/>
      <w:marLeft w:val="0"/>
      <w:marRight w:val="0"/>
      <w:marTop w:val="0"/>
      <w:marBottom w:val="0"/>
      <w:divBdr>
        <w:top w:val="none" w:sz="0" w:space="0" w:color="auto"/>
        <w:left w:val="none" w:sz="0" w:space="0" w:color="auto"/>
        <w:bottom w:val="none" w:sz="0" w:space="0" w:color="auto"/>
        <w:right w:val="none" w:sz="0" w:space="0" w:color="auto"/>
      </w:divBdr>
    </w:div>
    <w:div w:id="1462771057">
      <w:bodyDiv w:val="1"/>
      <w:marLeft w:val="0"/>
      <w:marRight w:val="0"/>
      <w:marTop w:val="0"/>
      <w:marBottom w:val="0"/>
      <w:divBdr>
        <w:top w:val="none" w:sz="0" w:space="0" w:color="auto"/>
        <w:left w:val="none" w:sz="0" w:space="0" w:color="auto"/>
        <w:bottom w:val="none" w:sz="0" w:space="0" w:color="auto"/>
        <w:right w:val="none" w:sz="0" w:space="0" w:color="auto"/>
      </w:divBdr>
      <w:divsChild>
        <w:div w:id="1937863222">
          <w:marLeft w:val="0"/>
          <w:marRight w:val="0"/>
          <w:marTop w:val="0"/>
          <w:marBottom w:val="0"/>
          <w:divBdr>
            <w:top w:val="none" w:sz="0" w:space="0" w:color="auto"/>
            <w:left w:val="none" w:sz="0" w:space="0" w:color="auto"/>
            <w:bottom w:val="none" w:sz="0" w:space="0" w:color="auto"/>
            <w:right w:val="none" w:sz="0" w:space="0" w:color="auto"/>
          </w:divBdr>
        </w:div>
        <w:div w:id="515340425">
          <w:marLeft w:val="0"/>
          <w:marRight w:val="0"/>
          <w:marTop w:val="0"/>
          <w:marBottom w:val="0"/>
          <w:divBdr>
            <w:top w:val="none" w:sz="0" w:space="0" w:color="auto"/>
            <w:left w:val="none" w:sz="0" w:space="0" w:color="auto"/>
            <w:bottom w:val="none" w:sz="0" w:space="0" w:color="auto"/>
            <w:right w:val="none" w:sz="0" w:space="0" w:color="auto"/>
          </w:divBdr>
        </w:div>
        <w:div w:id="1113285640">
          <w:marLeft w:val="0"/>
          <w:marRight w:val="0"/>
          <w:marTop w:val="0"/>
          <w:marBottom w:val="0"/>
          <w:divBdr>
            <w:top w:val="none" w:sz="0" w:space="0" w:color="auto"/>
            <w:left w:val="none" w:sz="0" w:space="0" w:color="auto"/>
            <w:bottom w:val="none" w:sz="0" w:space="0" w:color="auto"/>
            <w:right w:val="none" w:sz="0" w:space="0" w:color="auto"/>
          </w:divBdr>
        </w:div>
        <w:div w:id="452209307">
          <w:marLeft w:val="0"/>
          <w:marRight w:val="0"/>
          <w:marTop w:val="0"/>
          <w:marBottom w:val="0"/>
          <w:divBdr>
            <w:top w:val="none" w:sz="0" w:space="0" w:color="auto"/>
            <w:left w:val="none" w:sz="0" w:space="0" w:color="auto"/>
            <w:bottom w:val="none" w:sz="0" w:space="0" w:color="auto"/>
            <w:right w:val="none" w:sz="0" w:space="0" w:color="auto"/>
          </w:divBdr>
        </w:div>
        <w:div w:id="305940326">
          <w:marLeft w:val="0"/>
          <w:marRight w:val="0"/>
          <w:marTop w:val="0"/>
          <w:marBottom w:val="0"/>
          <w:divBdr>
            <w:top w:val="none" w:sz="0" w:space="0" w:color="auto"/>
            <w:left w:val="none" w:sz="0" w:space="0" w:color="auto"/>
            <w:bottom w:val="none" w:sz="0" w:space="0" w:color="auto"/>
            <w:right w:val="none" w:sz="0" w:space="0" w:color="auto"/>
          </w:divBdr>
        </w:div>
        <w:div w:id="1015035648">
          <w:marLeft w:val="0"/>
          <w:marRight w:val="0"/>
          <w:marTop w:val="0"/>
          <w:marBottom w:val="0"/>
          <w:divBdr>
            <w:top w:val="none" w:sz="0" w:space="0" w:color="auto"/>
            <w:left w:val="none" w:sz="0" w:space="0" w:color="auto"/>
            <w:bottom w:val="none" w:sz="0" w:space="0" w:color="auto"/>
            <w:right w:val="none" w:sz="0" w:space="0" w:color="auto"/>
          </w:divBdr>
        </w:div>
        <w:div w:id="559756334">
          <w:marLeft w:val="0"/>
          <w:marRight w:val="0"/>
          <w:marTop w:val="0"/>
          <w:marBottom w:val="0"/>
          <w:divBdr>
            <w:top w:val="none" w:sz="0" w:space="0" w:color="auto"/>
            <w:left w:val="none" w:sz="0" w:space="0" w:color="auto"/>
            <w:bottom w:val="none" w:sz="0" w:space="0" w:color="auto"/>
            <w:right w:val="none" w:sz="0" w:space="0" w:color="auto"/>
          </w:divBdr>
        </w:div>
        <w:div w:id="258366512">
          <w:marLeft w:val="0"/>
          <w:marRight w:val="0"/>
          <w:marTop w:val="30"/>
          <w:marBottom w:val="0"/>
          <w:divBdr>
            <w:top w:val="single" w:sz="6" w:space="11" w:color="CCCCCC"/>
            <w:left w:val="single" w:sz="6" w:space="11" w:color="CCCCCC"/>
            <w:bottom w:val="single" w:sz="6" w:space="11" w:color="CCCCCC"/>
            <w:right w:val="single" w:sz="6" w:space="11" w:color="CCCCCC"/>
          </w:divBdr>
          <w:divsChild>
            <w:div w:id="101071006">
              <w:marLeft w:val="0"/>
              <w:marRight w:val="0"/>
              <w:marTop w:val="0"/>
              <w:marBottom w:val="105"/>
              <w:divBdr>
                <w:top w:val="none" w:sz="0" w:space="0" w:color="auto"/>
                <w:left w:val="none" w:sz="0" w:space="0" w:color="auto"/>
                <w:bottom w:val="none" w:sz="0" w:space="0" w:color="auto"/>
                <w:right w:val="none" w:sz="0" w:space="0" w:color="auto"/>
              </w:divBdr>
              <w:divsChild>
                <w:div w:id="1015573098">
                  <w:marLeft w:val="0"/>
                  <w:marRight w:val="0"/>
                  <w:marTop w:val="0"/>
                  <w:marBottom w:val="0"/>
                  <w:divBdr>
                    <w:top w:val="none" w:sz="0" w:space="0" w:color="auto"/>
                    <w:left w:val="none" w:sz="0" w:space="0" w:color="auto"/>
                    <w:bottom w:val="none" w:sz="0" w:space="0" w:color="auto"/>
                    <w:right w:val="none" w:sz="0" w:space="0" w:color="auto"/>
                  </w:divBdr>
                  <w:divsChild>
                    <w:div w:id="13585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1892">
              <w:marLeft w:val="0"/>
              <w:marRight w:val="0"/>
              <w:marTop w:val="0"/>
              <w:marBottom w:val="150"/>
              <w:divBdr>
                <w:top w:val="none" w:sz="0" w:space="0" w:color="auto"/>
                <w:left w:val="none" w:sz="0" w:space="0" w:color="auto"/>
                <w:bottom w:val="none" w:sz="0" w:space="0" w:color="auto"/>
                <w:right w:val="none" w:sz="0" w:space="0" w:color="auto"/>
              </w:divBdr>
            </w:div>
          </w:divsChild>
        </w:div>
        <w:div w:id="1198540916">
          <w:marLeft w:val="0"/>
          <w:marRight w:val="0"/>
          <w:marTop w:val="0"/>
          <w:marBottom w:val="0"/>
          <w:divBdr>
            <w:top w:val="none" w:sz="0" w:space="0" w:color="auto"/>
            <w:left w:val="none" w:sz="0" w:space="0" w:color="auto"/>
            <w:bottom w:val="none" w:sz="0" w:space="0" w:color="auto"/>
            <w:right w:val="none" w:sz="0" w:space="0" w:color="auto"/>
          </w:divBdr>
        </w:div>
        <w:div w:id="589773960">
          <w:marLeft w:val="0"/>
          <w:marRight w:val="0"/>
          <w:marTop w:val="0"/>
          <w:marBottom w:val="0"/>
          <w:divBdr>
            <w:top w:val="none" w:sz="0" w:space="0" w:color="auto"/>
            <w:left w:val="none" w:sz="0" w:space="0" w:color="auto"/>
            <w:bottom w:val="none" w:sz="0" w:space="0" w:color="auto"/>
            <w:right w:val="none" w:sz="0" w:space="0" w:color="auto"/>
          </w:divBdr>
        </w:div>
        <w:div w:id="1462382768">
          <w:marLeft w:val="0"/>
          <w:marRight w:val="0"/>
          <w:marTop w:val="0"/>
          <w:marBottom w:val="0"/>
          <w:divBdr>
            <w:top w:val="none" w:sz="0" w:space="0" w:color="auto"/>
            <w:left w:val="none" w:sz="0" w:space="0" w:color="auto"/>
            <w:bottom w:val="none" w:sz="0" w:space="0" w:color="auto"/>
            <w:right w:val="none" w:sz="0" w:space="0" w:color="auto"/>
          </w:divBdr>
        </w:div>
      </w:divsChild>
    </w:div>
    <w:div w:id="1548102283">
      <w:bodyDiv w:val="1"/>
      <w:marLeft w:val="0"/>
      <w:marRight w:val="0"/>
      <w:marTop w:val="0"/>
      <w:marBottom w:val="0"/>
      <w:divBdr>
        <w:top w:val="none" w:sz="0" w:space="0" w:color="auto"/>
        <w:left w:val="none" w:sz="0" w:space="0" w:color="auto"/>
        <w:bottom w:val="none" w:sz="0" w:space="0" w:color="auto"/>
        <w:right w:val="none" w:sz="0" w:space="0" w:color="auto"/>
      </w:divBdr>
      <w:divsChild>
        <w:div w:id="86511182">
          <w:marLeft w:val="0"/>
          <w:marRight w:val="0"/>
          <w:marTop w:val="0"/>
          <w:marBottom w:val="0"/>
          <w:divBdr>
            <w:top w:val="none" w:sz="0" w:space="0" w:color="auto"/>
            <w:left w:val="none" w:sz="0" w:space="0" w:color="auto"/>
            <w:bottom w:val="none" w:sz="0" w:space="0" w:color="auto"/>
            <w:right w:val="none" w:sz="0" w:space="0" w:color="auto"/>
          </w:divBdr>
        </w:div>
        <w:div w:id="1317610331">
          <w:marLeft w:val="0"/>
          <w:marRight w:val="0"/>
          <w:marTop w:val="0"/>
          <w:marBottom w:val="0"/>
          <w:divBdr>
            <w:top w:val="none" w:sz="0" w:space="0" w:color="auto"/>
            <w:left w:val="none" w:sz="0" w:space="0" w:color="auto"/>
            <w:bottom w:val="none" w:sz="0" w:space="0" w:color="auto"/>
            <w:right w:val="none" w:sz="0" w:space="0" w:color="auto"/>
          </w:divBdr>
        </w:div>
      </w:divsChild>
    </w:div>
    <w:div w:id="1576086654">
      <w:bodyDiv w:val="1"/>
      <w:marLeft w:val="0"/>
      <w:marRight w:val="0"/>
      <w:marTop w:val="0"/>
      <w:marBottom w:val="0"/>
      <w:divBdr>
        <w:top w:val="none" w:sz="0" w:space="0" w:color="auto"/>
        <w:left w:val="none" w:sz="0" w:space="0" w:color="auto"/>
        <w:bottom w:val="none" w:sz="0" w:space="0" w:color="auto"/>
        <w:right w:val="none" w:sz="0" w:space="0" w:color="auto"/>
      </w:divBdr>
    </w:div>
    <w:div w:id="1671325107">
      <w:bodyDiv w:val="1"/>
      <w:marLeft w:val="0"/>
      <w:marRight w:val="0"/>
      <w:marTop w:val="0"/>
      <w:marBottom w:val="0"/>
      <w:divBdr>
        <w:top w:val="none" w:sz="0" w:space="0" w:color="auto"/>
        <w:left w:val="none" w:sz="0" w:space="0" w:color="auto"/>
        <w:bottom w:val="none" w:sz="0" w:space="0" w:color="auto"/>
        <w:right w:val="none" w:sz="0" w:space="0" w:color="auto"/>
      </w:divBdr>
    </w:div>
    <w:div w:id="1729305704">
      <w:bodyDiv w:val="1"/>
      <w:marLeft w:val="0"/>
      <w:marRight w:val="0"/>
      <w:marTop w:val="0"/>
      <w:marBottom w:val="0"/>
      <w:divBdr>
        <w:top w:val="none" w:sz="0" w:space="0" w:color="auto"/>
        <w:left w:val="none" w:sz="0" w:space="0" w:color="auto"/>
        <w:bottom w:val="none" w:sz="0" w:space="0" w:color="auto"/>
        <w:right w:val="none" w:sz="0" w:space="0" w:color="auto"/>
      </w:divBdr>
      <w:divsChild>
        <w:div w:id="1376272817">
          <w:marLeft w:val="0"/>
          <w:marRight w:val="0"/>
          <w:marTop w:val="0"/>
          <w:marBottom w:val="0"/>
          <w:divBdr>
            <w:top w:val="none" w:sz="0" w:space="0" w:color="auto"/>
            <w:left w:val="none" w:sz="0" w:space="0" w:color="auto"/>
            <w:bottom w:val="none" w:sz="0" w:space="0" w:color="auto"/>
            <w:right w:val="none" w:sz="0" w:space="0" w:color="auto"/>
          </w:divBdr>
        </w:div>
        <w:div w:id="1291208231">
          <w:marLeft w:val="0"/>
          <w:marRight w:val="0"/>
          <w:marTop w:val="0"/>
          <w:marBottom w:val="0"/>
          <w:divBdr>
            <w:top w:val="none" w:sz="0" w:space="0" w:color="auto"/>
            <w:left w:val="none" w:sz="0" w:space="0" w:color="auto"/>
            <w:bottom w:val="none" w:sz="0" w:space="0" w:color="auto"/>
            <w:right w:val="none" w:sz="0" w:space="0" w:color="auto"/>
          </w:divBdr>
        </w:div>
      </w:divsChild>
    </w:div>
    <w:div w:id="1742673289">
      <w:bodyDiv w:val="1"/>
      <w:marLeft w:val="0"/>
      <w:marRight w:val="0"/>
      <w:marTop w:val="0"/>
      <w:marBottom w:val="0"/>
      <w:divBdr>
        <w:top w:val="none" w:sz="0" w:space="0" w:color="auto"/>
        <w:left w:val="none" w:sz="0" w:space="0" w:color="auto"/>
        <w:bottom w:val="none" w:sz="0" w:space="0" w:color="auto"/>
        <w:right w:val="none" w:sz="0" w:space="0" w:color="auto"/>
      </w:divBdr>
      <w:divsChild>
        <w:div w:id="1982804999">
          <w:marLeft w:val="0"/>
          <w:marRight w:val="0"/>
          <w:marTop w:val="0"/>
          <w:marBottom w:val="0"/>
          <w:divBdr>
            <w:top w:val="none" w:sz="0" w:space="0" w:color="auto"/>
            <w:left w:val="none" w:sz="0" w:space="0" w:color="auto"/>
            <w:bottom w:val="none" w:sz="0" w:space="0" w:color="auto"/>
            <w:right w:val="none" w:sz="0" w:space="0" w:color="auto"/>
          </w:divBdr>
        </w:div>
        <w:div w:id="59525254">
          <w:marLeft w:val="0"/>
          <w:marRight w:val="0"/>
          <w:marTop w:val="0"/>
          <w:marBottom w:val="0"/>
          <w:divBdr>
            <w:top w:val="none" w:sz="0" w:space="0" w:color="auto"/>
            <w:left w:val="none" w:sz="0" w:space="0" w:color="auto"/>
            <w:bottom w:val="none" w:sz="0" w:space="0" w:color="auto"/>
            <w:right w:val="none" w:sz="0" w:space="0" w:color="auto"/>
          </w:divBdr>
        </w:div>
      </w:divsChild>
    </w:div>
    <w:div w:id="1766999504">
      <w:bodyDiv w:val="1"/>
      <w:marLeft w:val="0"/>
      <w:marRight w:val="0"/>
      <w:marTop w:val="0"/>
      <w:marBottom w:val="0"/>
      <w:divBdr>
        <w:top w:val="none" w:sz="0" w:space="0" w:color="auto"/>
        <w:left w:val="none" w:sz="0" w:space="0" w:color="auto"/>
        <w:bottom w:val="none" w:sz="0" w:space="0" w:color="auto"/>
        <w:right w:val="none" w:sz="0" w:space="0" w:color="auto"/>
      </w:divBdr>
    </w:div>
    <w:div w:id="1820344790">
      <w:bodyDiv w:val="1"/>
      <w:marLeft w:val="0"/>
      <w:marRight w:val="0"/>
      <w:marTop w:val="0"/>
      <w:marBottom w:val="0"/>
      <w:divBdr>
        <w:top w:val="none" w:sz="0" w:space="0" w:color="auto"/>
        <w:left w:val="none" w:sz="0" w:space="0" w:color="auto"/>
        <w:bottom w:val="none" w:sz="0" w:space="0" w:color="auto"/>
        <w:right w:val="none" w:sz="0" w:space="0" w:color="auto"/>
      </w:divBdr>
      <w:divsChild>
        <w:div w:id="596136415">
          <w:marLeft w:val="0"/>
          <w:marRight w:val="0"/>
          <w:marTop w:val="0"/>
          <w:marBottom w:val="0"/>
          <w:divBdr>
            <w:top w:val="none" w:sz="0" w:space="0" w:color="auto"/>
            <w:left w:val="none" w:sz="0" w:space="0" w:color="auto"/>
            <w:bottom w:val="none" w:sz="0" w:space="0" w:color="auto"/>
            <w:right w:val="none" w:sz="0" w:space="0" w:color="auto"/>
          </w:divBdr>
        </w:div>
        <w:div w:id="1905018778">
          <w:marLeft w:val="0"/>
          <w:marRight w:val="0"/>
          <w:marTop w:val="0"/>
          <w:marBottom w:val="0"/>
          <w:divBdr>
            <w:top w:val="none" w:sz="0" w:space="0" w:color="auto"/>
            <w:left w:val="none" w:sz="0" w:space="0" w:color="auto"/>
            <w:bottom w:val="none" w:sz="0" w:space="0" w:color="auto"/>
            <w:right w:val="none" w:sz="0" w:space="0" w:color="auto"/>
          </w:divBdr>
        </w:div>
      </w:divsChild>
    </w:div>
    <w:div w:id="1993092883">
      <w:bodyDiv w:val="1"/>
      <w:marLeft w:val="0"/>
      <w:marRight w:val="0"/>
      <w:marTop w:val="0"/>
      <w:marBottom w:val="0"/>
      <w:divBdr>
        <w:top w:val="none" w:sz="0" w:space="0" w:color="auto"/>
        <w:left w:val="none" w:sz="0" w:space="0" w:color="auto"/>
        <w:bottom w:val="none" w:sz="0" w:space="0" w:color="auto"/>
        <w:right w:val="none" w:sz="0" w:space="0" w:color="auto"/>
      </w:divBdr>
      <w:divsChild>
        <w:div w:id="330912889">
          <w:marLeft w:val="0"/>
          <w:marRight w:val="0"/>
          <w:marTop w:val="0"/>
          <w:marBottom w:val="0"/>
          <w:divBdr>
            <w:top w:val="none" w:sz="0" w:space="0" w:color="auto"/>
            <w:left w:val="none" w:sz="0" w:space="0" w:color="auto"/>
            <w:bottom w:val="none" w:sz="0" w:space="0" w:color="auto"/>
            <w:right w:val="none" w:sz="0" w:space="0" w:color="auto"/>
          </w:divBdr>
        </w:div>
        <w:div w:id="1255480582">
          <w:marLeft w:val="0"/>
          <w:marRight w:val="0"/>
          <w:marTop w:val="0"/>
          <w:marBottom w:val="0"/>
          <w:divBdr>
            <w:top w:val="none" w:sz="0" w:space="0" w:color="auto"/>
            <w:left w:val="none" w:sz="0" w:space="0" w:color="auto"/>
            <w:bottom w:val="none" w:sz="0" w:space="0" w:color="auto"/>
            <w:right w:val="none" w:sz="0" w:space="0" w:color="auto"/>
          </w:divBdr>
        </w:div>
      </w:divsChild>
    </w:div>
    <w:div w:id="2007123663">
      <w:bodyDiv w:val="1"/>
      <w:marLeft w:val="0"/>
      <w:marRight w:val="0"/>
      <w:marTop w:val="0"/>
      <w:marBottom w:val="0"/>
      <w:divBdr>
        <w:top w:val="none" w:sz="0" w:space="0" w:color="auto"/>
        <w:left w:val="none" w:sz="0" w:space="0" w:color="auto"/>
        <w:bottom w:val="none" w:sz="0" w:space="0" w:color="auto"/>
        <w:right w:val="none" w:sz="0" w:space="0" w:color="auto"/>
      </w:divBdr>
    </w:div>
    <w:div w:id="2035107162">
      <w:bodyDiv w:val="1"/>
      <w:marLeft w:val="0"/>
      <w:marRight w:val="0"/>
      <w:marTop w:val="0"/>
      <w:marBottom w:val="0"/>
      <w:divBdr>
        <w:top w:val="none" w:sz="0" w:space="0" w:color="auto"/>
        <w:left w:val="none" w:sz="0" w:space="0" w:color="auto"/>
        <w:bottom w:val="none" w:sz="0" w:space="0" w:color="auto"/>
        <w:right w:val="none" w:sz="0" w:space="0" w:color="auto"/>
      </w:divBdr>
      <w:divsChild>
        <w:div w:id="777457103">
          <w:marLeft w:val="0"/>
          <w:marRight w:val="0"/>
          <w:marTop w:val="0"/>
          <w:marBottom w:val="0"/>
          <w:divBdr>
            <w:top w:val="none" w:sz="0" w:space="0" w:color="auto"/>
            <w:left w:val="none" w:sz="0" w:space="0" w:color="auto"/>
            <w:bottom w:val="none" w:sz="0" w:space="0" w:color="auto"/>
            <w:right w:val="none" w:sz="0" w:space="0" w:color="auto"/>
          </w:divBdr>
        </w:div>
        <w:div w:id="1450974276">
          <w:marLeft w:val="0"/>
          <w:marRight w:val="0"/>
          <w:marTop w:val="0"/>
          <w:marBottom w:val="0"/>
          <w:divBdr>
            <w:top w:val="none" w:sz="0" w:space="0" w:color="auto"/>
            <w:left w:val="none" w:sz="0" w:space="0" w:color="auto"/>
            <w:bottom w:val="none" w:sz="0" w:space="0" w:color="auto"/>
            <w:right w:val="none" w:sz="0" w:space="0" w:color="auto"/>
          </w:divBdr>
        </w:div>
      </w:divsChild>
    </w:div>
    <w:div w:id="2041124504">
      <w:bodyDiv w:val="1"/>
      <w:marLeft w:val="0"/>
      <w:marRight w:val="0"/>
      <w:marTop w:val="0"/>
      <w:marBottom w:val="0"/>
      <w:divBdr>
        <w:top w:val="none" w:sz="0" w:space="0" w:color="auto"/>
        <w:left w:val="none" w:sz="0" w:space="0" w:color="auto"/>
        <w:bottom w:val="none" w:sz="0" w:space="0" w:color="auto"/>
        <w:right w:val="none" w:sz="0" w:space="0" w:color="auto"/>
      </w:divBdr>
      <w:divsChild>
        <w:div w:id="1894654261">
          <w:marLeft w:val="0"/>
          <w:marRight w:val="0"/>
          <w:marTop w:val="0"/>
          <w:marBottom w:val="0"/>
          <w:divBdr>
            <w:top w:val="none" w:sz="0" w:space="0" w:color="auto"/>
            <w:left w:val="none" w:sz="0" w:space="0" w:color="auto"/>
            <w:bottom w:val="none" w:sz="0" w:space="0" w:color="auto"/>
            <w:right w:val="none" w:sz="0" w:space="0" w:color="auto"/>
          </w:divBdr>
        </w:div>
      </w:divsChild>
    </w:div>
    <w:div w:id="2044402219">
      <w:bodyDiv w:val="1"/>
      <w:marLeft w:val="0"/>
      <w:marRight w:val="0"/>
      <w:marTop w:val="0"/>
      <w:marBottom w:val="0"/>
      <w:divBdr>
        <w:top w:val="none" w:sz="0" w:space="0" w:color="auto"/>
        <w:left w:val="none" w:sz="0" w:space="0" w:color="auto"/>
        <w:bottom w:val="none" w:sz="0" w:space="0" w:color="auto"/>
        <w:right w:val="none" w:sz="0" w:space="0" w:color="auto"/>
      </w:divBdr>
      <w:divsChild>
        <w:div w:id="1367681983">
          <w:marLeft w:val="0"/>
          <w:marRight w:val="0"/>
          <w:marTop w:val="0"/>
          <w:marBottom w:val="0"/>
          <w:divBdr>
            <w:top w:val="none" w:sz="0" w:space="0" w:color="auto"/>
            <w:left w:val="none" w:sz="0" w:space="0" w:color="auto"/>
            <w:bottom w:val="none" w:sz="0" w:space="0" w:color="auto"/>
            <w:right w:val="none" w:sz="0" w:space="0" w:color="auto"/>
          </w:divBdr>
        </w:div>
        <w:div w:id="1194341029">
          <w:marLeft w:val="0"/>
          <w:marRight w:val="0"/>
          <w:marTop w:val="0"/>
          <w:marBottom w:val="0"/>
          <w:divBdr>
            <w:top w:val="none" w:sz="0" w:space="0" w:color="auto"/>
            <w:left w:val="none" w:sz="0" w:space="0" w:color="auto"/>
            <w:bottom w:val="none" w:sz="0" w:space="0" w:color="auto"/>
            <w:right w:val="none" w:sz="0" w:space="0" w:color="auto"/>
          </w:divBdr>
        </w:div>
      </w:divsChild>
    </w:div>
    <w:div w:id="2047638492">
      <w:bodyDiv w:val="1"/>
      <w:marLeft w:val="0"/>
      <w:marRight w:val="0"/>
      <w:marTop w:val="0"/>
      <w:marBottom w:val="0"/>
      <w:divBdr>
        <w:top w:val="none" w:sz="0" w:space="0" w:color="auto"/>
        <w:left w:val="none" w:sz="0" w:space="0" w:color="auto"/>
        <w:bottom w:val="none" w:sz="0" w:space="0" w:color="auto"/>
        <w:right w:val="none" w:sz="0" w:space="0" w:color="auto"/>
      </w:divBdr>
    </w:div>
    <w:div w:id="2059544664">
      <w:bodyDiv w:val="1"/>
      <w:marLeft w:val="0"/>
      <w:marRight w:val="0"/>
      <w:marTop w:val="0"/>
      <w:marBottom w:val="0"/>
      <w:divBdr>
        <w:top w:val="none" w:sz="0" w:space="0" w:color="auto"/>
        <w:left w:val="none" w:sz="0" w:space="0" w:color="auto"/>
        <w:bottom w:val="none" w:sz="0" w:space="0" w:color="auto"/>
        <w:right w:val="none" w:sz="0" w:space="0" w:color="auto"/>
      </w:divBdr>
      <w:divsChild>
        <w:div w:id="1298679965">
          <w:marLeft w:val="0"/>
          <w:marRight w:val="0"/>
          <w:marTop w:val="0"/>
          <w:marBottom w:val="0"/>
          <w:divBdr>
            <w:top w:val="none" w:sz="0" w:space="0" w:color="auto"/>
            <w:left w:val="none" w:sz="0" w:space="0" w:color="auto"/>
            <w:bottom w:val="none" w:sz="0" w:space="0" w:color="auto"/>
            <w:right w:val="none" w:sz="0" w:space="0" w:color="auto"/>
          </w:divBdr>
        </w:div>
        <w:div w:id="1051882831">
          <w:marLeft w:val="0"/>
          <w:marRight w:val="0"/>
          <w:marTop w:val="0"/>
          <w:marBottom w:val="0"/>
          <w:divBdr>
            <w:top w:val="none" w:sz="0" w:space="0" w:color="auto"/>
            <w:left w:val="none" w:sz="0" w:space="0" w:color="auto"/>
            <w:bottom w:val="none" w:sz="0" w:space="0" w:color="auto"/>
            <w:right w:val="none" w:sz="0" w:space="0" w:color="auto"/>
          </w:divBdr>
        </w:div>
      </w:divsChild>
    </w:div>
    <w:div w:id="2079014366">
      <w:bodyDiv w:val="1"/>
      <w:marLeft w:val="0"/>
      <w:marRight w:val="0"/>
      <w:marTop w:val="0"/>
      <w:marBottom w:val="0"/>
      <w:divBdr>
        <w:top w:val="none" w:sz="0" w:space="0" w:color="auto"/>
        <w:left w:val="none" w:sz="0" w:space="0" w:color="auto"/>
        <w:bottom w:val="none" w:sz="0" w:space="0" w:color="auto"/>
        <w:right w:val="none" w:sz="0" w:space="0" w:color="auto"/>
      </w:divBdr>
      <w:divsChild>
        <w:div w:id="931356376">
          <w:marLeft w:val="0"/>
          <w:marRight w:val="0"/>
          <w:marTop w:val="0"/>
          <w:marBottom w:val="0"/>
          <w:divBdr>
            <w:top w:val="none" w:sz="0" w:space="0" w:color="auto"/>
            <w:left w:val="none" w:sz="0" w:space="0" w:color="auto"/>
            <w:bottom w:val="none" w:sz="0" w:space="0" w:color="auto"/>
            <w:right w:val="none" w:sz="0" w:space="0" w:color="auto"/>
          </w:divBdr>
        </w:div>
        <w:div w:id="595209327">
          <w:marLeft w:val="0"/>
          <w:marRight w:val="0"/>
          <w:marTop w:val="0"/>
          <w:marBottom w:val="0"/>
          <w:divBdr>
            <w:top w:val="none" w:sz="0" w:space="0" w:color="auto"/>
            <w:left w:val="none" w:sz="0" w:space="0" w:color="auto"/>
            <w:bottom w:val="none" w:sz="0" w:space="0" w:color="auto"/>
            <w:right w:val="none" w:sz="0" w:space="0" w:color="auto"/>
          </w:divBdr>
        </w:div>
        <w:div w:id="716053567">
          <w:marLeft w:val="0"/>
          <w:marRight w:val="0"/>
          <w:marTop w:val="0"/>
          <w:marBottom w:val="0"/>
          <w:divBdr>
            <w:top w:val="none" w:sz="0" w:space="0" w:color="auto"/>
            <w:left w:val="none" w:sz="0" w:space="0" w:color="auto"/>
            <w:bottom w:val="none" w:sz="0" w:space="0" w:color="auto"/>
            <w:right w:val="none" w:sz="0" w:space="0" w:color="auto"/>
          </w:divBdr>
        </w:div>
        <w:div w:id="827982967">
          <w:marLeft w:val="0"/>
          <w:marRight w:val="0"/>
          <w:marTop w:val="0"/>
          <w:marBottom w:val="0"/>
          <w:divBdr>
            <w:top w:val="none" w:sz="0" w:space="0" w:color="auto"/>
            <w:left w:val="none" w:sz="0" w:space="0" w:color="auto"/>
            <w:bottom w:val="none" w:sz="0" w:space="0" w:color="auto"/>
            <w:right w:val="none" w:sz="0" w:space="0" w:color="auto"/>
          </w:divBdr>
        </w:div>
        <w:div w:id="1214737406">
          <w:marLeft w:val="0"/>
          <w:marRight w:val="0"/>
          <w:marTop w:val="0"/>
          <w:marBottom w:val="0"/>
          <w:divBdr>
            <w:top w:val="none" w:sz="0" w:space="0" w:color="auto"/>
            <w:left w:val="none" w:sz="0" w:space="0" w:color="auto"/>
            <w:bottom w:val="none" w:sz="0" w:space="0" w:color="auto"/>
            <w:right w:val="none" w:sz="0" w:space="0" w:color="auto"/>
          </w:divBdr>
          <w:divsChild>
            <w:div w:id="1882016223">
              <w:marLeft w:val="0"/>
              <w:marRight w:val="0"/>
              <w:marTop w:val="0"/>
              <w:marBottom w:val="0"/>
              <w:divBdr>
                <w:top w:val="none" w:sz="0" w:space="0" w:color="auto"/>
                <w:left w:val="none" w:sz="0" w:space="0" w:color="auto"/>
                <w:bottom w:val="none" w:sz="0" w:space="0" w:color="auto"/>
                <w:right w:val="none" w:sz="0" w:space="0" w:color="auto"/>
              </w:divBdr>
              <w:divsChild>
                <w:div w:id="1659186018">
                  <w:marLeft w:val="0"/>
                  <w:marRight w:val="0"/>
                  <w:marTop w:val="0"/>
                  <w:marBottom w:val="0"/>
                  <w:divBdr>
                    <w:top w:val="none" w:sz="0" w:space="0" w:color="auto"/>
                    <w:left w:val="none" w:sz="0" w:space="0" w:color="auto"/>
                    <w:bottom w:val="none" w:sz="0" w:space="0" w:color="auto"/>
                    <w:right w:val="none" w:sz="0" w:space="0" w:color="auto"/>
                  </w:divBdr>
                </w:div>
              </w:divsChild>
            </w:div>
            <w:div w:id="5395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5575">
      <w:bodyDiv w:val="1"/>
      <w:marLeft w:val="0"/>
      <w:marRight w:val="0"/>
      <w:marTop w:val="0"/>
      <w:marBottom w:val="0"/>
      <w:divBdr>
        <w:top w:val="none" w:sz="0" w:space="0" w:color="auto"/>
        <w:left w:val="none" w:sz="0" w:space="0" w:color="auto"/>
        <w:bottom w:val="none" w:sz="0" w:space="0" w:color="auto"/>
        <w:right w:val="none" w:sz="0" w:space="0" w:color="auto"/>
      </w:divBdr>
      <w:divsChild>
        <w:div w:id="1452238818">
          <w:marLeft w:val="0"/>
          <w:marRight w:val="0"/>
          <w:marTop w:val="0"/>
          <w:marBottom w:val="0"/>
          <w:divBdr>
            <w:top w:val="none" w:sz="0" w:space="0" w:color="auto"/>
            <w:left w:val="none" w:sz="0" w:space="0" w:color="auto"/>
            <w:bottom w:val="none" w:sz="0" w:space="0" w:color="auto"/>
            <w:right w:val="none" w:sz="0" w:space="0" w:color="auto"/>
          </w:divBdr>
        </w:div>
        <w:div w:id="1704865264">
          <w:marLeft w:val="0"/>
          <w:marRight w:val="0"/>
          <w:marTop w:val="0"/>
          <w:marBottom w:val="0"/>
          <w:divBdr>
            <w:top w:val="none" w:sz="0" w:space="0" w:color="auto"/>
            <w:left w:val="none" w:sz="0" w:space="0" w:color="auto"/>
            <w:bottom w:val="none" w:sz="0" w:space="0" w:color="auto"/>
            <w:right w:val="none" w:sz="0" w:space="0" w:color="auto"/>
          </w:divBdr>
        </w:div>
        <w:div w:id="1720669518">
          <w:marLeft w:val="0"/>
          <w:marRight w:val="0"/>
          <w:marTop w:val="0"/>
          <w:marBottom w:val="0"/>
          <w:divBdr>
            <w:top w:val="none" w:sz="0" w:space="0" w:color="auto"/>
            <w:left w:val="none" w:sz="0" w:space="0" w:color="auto"/>
            <w:bottom w:val="none" w:sz="0" w:space="0" w:color="auto"/>
            <w:right w:val="none" w:sz="0" w:space="0" w:color="auto"/>
          </w:divBdr>
        </w:div>
        <w:div w:id="858658645">
          <w:marLeft w:val="0"/>
          <w:marRight w:val="0"/>
          <w:marTop w:val="0"/>
          <w:marBottom w:val="0"/>
          <w:divBdr>
            <w:top w:val="none" w:sz="0" w:space="0" w:color="auto"/>
            <w:left w:val="none" w:sz="0" w:space="0" w:color="auto"/>
            <w:bottom w:val="none" w:sz="0" w:space="0" w:color="auto"/>
            <w:right w:val="none" w:sz="0" w:space="0" w:color="auto"/>
          </w:divBdr>
        </w:div>
        <w:div w:id="495649262">
          <w:marLeft w:val="0"/>
          <w:marRight w:val="0"/>
          <w:marTop w:val="0"/>
          <w:marBottom w:val="0"/>
          <w:divBdr>
            <w:top w:val="none" w:sz="0" w:space="0" w:color="auto"/>
            <w:left w:val="none" w:sz="0" w:space="0" w:color="auto"/>
            <w:bottom w:val="none" w:sz="0" w:space="0" w:color="auto"/>
            <w:right w:val="none" w:sz="0" w:space="0" w:color="auto"/>
          </w:divBdr>
          <w:divsChild>
            <w:div w:id="1291284038">
              <w:marLeft w:val="0"/>
              <w:marRight w:val="0"/>
              <w:marTop w:val="0"/>
              <w:marBottom w:val="0"/>
              <w:divBdr>
                <w:top w:val="none" w:sz="0" w:space="0" w:color="auto"/>
                <w:left w:val="none" w:sz="0" w:space="0" w:color="auto"/>
                <w:bottom w:val="none" w:sz="0" w:space="0" w:color="auto"/>
                <w:right w:val="none" w:sz="0" w:space="0" w:color="auto"/>
              </w:divBdr>
              <w:divsChild>
                <w:div w:id="684866993">
                  <w:marLeft w:val="0"/>
                  <w:marRight w:val="0"/>
                  <w:marTop w:val="0"/>
                  <w:marBottom w:val="0"/>
                  <w:divBdr>
                    <w:top w:val="none" w:sz="0" w:space="0" w:color="auto"/>
                    <w:left w:val="none" w:sz="0" w:space="0" w:color="auto"/>
                    <w:bottom w:val="none" w:sz="0" w:space="0" w:color="auto"/>
                    <w:right w:val="none" w:sz="0" w:space="0" w:color="auto"/>
                  </w:divBdr>
                </w:div>
              </w:divsChild>
            </w:div>
            <w:div w:id="5520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8609">
      <w:bodyDiv w:val="1"/>
      <w:marLeft w:val="0"/>
      <w:marRight w:val="0"/>
      <w:marTop w:val="0"/>
      <w:marBottom w:val="0"/>
      <w:divBdr>
        <w:top w:val="none" w:sz="0" w:space="0" w:color="auto"/>
        <w:left w:val="none" w:sz="0" w:space="0" w:color="auto"/>
        <w:bottom w:val="none" w:sz="0" w:space="0" w:color="auto"/>
        <w:right w:val="none" w:sz="0" w:space="0" w:color="auto"/>
      </w:divBdr>
    </w:div>
    <w:div w:id="2103060881">
      <w:bodyDiv w:val="1"/>
      <w:marLeft w:val="0"/>
      <w:marRight w:val="0"/>
      <w:marTop w:val="0"/>
      <w:marBottom w:val="0"/>
      <w:divBdr>
        <w:top w:val="none" w:sz="0" w:space="0" w:color="auto"/>
        <w:left w:val="none" w:sz="0" w:space="0" w:color="auto"/>
        <w:bottom w:val="none" w:sz="0" w:space="0" w:color="auto"/>
        <w:right w:val="none" w:sz="0" w:space="0" w:color="auto"/>
      </w:divBdr>
      <w:divsChild>
        <w:div w:id="2134863178">
          <w:marLeft w:val="0"/>
          <w:marRight w:val="0"/>
          <w:marTop w:val="0"/>
          <w:marBottom w:val="0"/>
          <w:divBdr>
            <w:top w:val="none" w:sz="0" w:space="0" w:color="auto"/>
            <w:left w:val="none" w:sz="0" w:space="0" w:color="auto"/>
            <w:bottom w:val="none" w:sz="0" w:space="0" w:color="auto"/>
            <w:right w:val="none" w:sz="0" w:space="0" w:color="auto"/>
          </w:divBdr>
        </w:div>
        <w:div w:id="1402748899">
          <w:marLeft w:val="0"/>
          <w:marRight w:val="0"/>
          <w:marTop w:val="0"/>
          <w:marBottom w:val="0"/>
          <w:divBdr>
            <w:top w:val="none" w:sz="0" w:space="0" w:color="auto"/>
            <w:left w:val="none" w:sz="0" w:space="0" w:color="auto"/>
            <w:bottom w:val="none" w:sz="0" w:space="0" w:color="auto"/>
            <w:right w:val="none" w:sz="0" w:space="0" w:color="auto"/>
          </w:divBdr>
        </w:div>
      </w:divsChild>
    </w:div>
    <w:div w:id="2112817525">
      <w:bodyDiv w:val="1"/>
      <w:marLeft w:val="0"/>
      <w:marRight w:val="0"/>
      <w:marTop w:val="0"/>
      <w:marBottom w:val="0"/>
      <w:divBdr>
        <w:top w:val="none" w:sz="0" w:space="0" w:color="auto"/>
        <w:left w:val="none" w:sz="0" w:space="0" w:color="auto"/>
        <w:bottom w:val="none" w:sz="0" w:space="0" w:color="auto"/>
        <w:right w:val="none" w:sz="0" w:space="0" w:color="auto"/>
      </w:divBdr>
    </w:div>
    <w:div w:id="2112890305">
      <w:bodyDiv w:val="1"/>
      <w:marLeft w:val="0"/>
      <w:marRight w:val="0"/>
      <w:marTop w:val="0"/>
      <w:marBottom w:val="0"/>
      <w:divBdr>
        <w:top w:val="none" w:sz="0" w:space="0" w:color="auto"/>
        <w:left w:val="none" w:sz="0" w:space="0" w:color="auto"/>
        <w:bottom w:val="none" w:sz="0" w:space="0" w:color="auto"/>
        <w:right w:val="none" w:sz="0" w:space="0" w:color="auto"/>
      </w:divBdr>
      <w:divsChild>
        <w:div w:id="898243215">
          <w:marLeft w:val="0"/>
          <w:marRight w:val="0"/>
          <w:marTop w:val="0"/>
          <w:marBottom w:val="0"/>
          <w:divBdr>
            <w:top w:val="none" w:sz="0" w:space="0" w:color="auto"/>
            <w:left w:val="none" w:sz="0" w:space="0" w:color="auto"/>
            <w:bottom w:val="none" w:sz="0" w:space="0" w:color="auto"/>
            <w:right w:val="none" w:sz="0" w:space="0" w:color="auto"/>
          </w:divBdr>
        </w:div>
      </w:divsChild>
    </w:div>
    <w:div w:id="2123914870">
      <w:bodyDiv w:val="1"/>
      <w:marLeft w:val="0"/>
      <w:marRight w:val="0"/>
      <w:marTop w:val="0"/>
      <w:marBottom w:val="0"/>
      <w:divBdr>
        <w:top w:val="none" w:sz="0" w:space="0" w:color="auto"/>
        <w:left w:val="none" w:sz="0" w:space="0" w:color="auto"/>
        <w:bottom w:val="none" w:sz="0" w:space="0" w:color="auto"/>
        <w:right w:val="none" w:sz="0" w:space="0" w:color="auto"/>
      </w:divBdr>
      <w:divsChild>
        <w:div w:id="1165247390">
          <w:marLeft w:val="0"/>
          <w:marRight w:val="0"/>
          <w:marTop w:val="0"/>
          <w:marBottom w:val="0"/>
          <w:divBdr>
            <w:top w:val="none" w:sz="0" w:space="0" w:color="auto"/>
            <w:left w:val="none" w:sz="0" w:space="0" w:color="auto"/>
            <w:bottom w:val="none" w:sz="0" w:space="0" w:color="auto"/>
            <w:right w:val="none" w:sz="0" w:space="0" w:color="auto"/>
          </w:divBdr>
        </w:div>
        <w:div w:id="345787073">
          <w:marLeft w:val="0"/>
          <w:marRight w:val="0"/>
          <w:marTop w:val="0"/>
          <w:marBottom w:val="0"/>
          <w:divBdr>
            <w:top w:val="none" w:sz="0" w:space="0" w:color="auto"/>
            <w:left w:val="none" w:sz="0" w:space="0" w:color="auto"/>
            <w:bottom w:val="none" w:sz="0" w:space="0" w:color="auto"/>
            <w:right w:val="none" w:sz="0" w:space="0" w:color="auto"/>
          </w:divBdr>
        </w:div>
        <w:div w:id="2088309302">
          <w:marLeft w:val="0"/>
          <w:marRight w:val="0"/>
          <w:marTop w:val="0"/>
          <w:marBottom w:val="0"/>
          <w:divBdr>
            <w:top w:val="none" w:sz="0" w:space="0" w:color="auto"/>
            <w:left w:val="none" w:sz="0" w:space="0" w:color="auto"/>
            <w:bottom w:val="none" w:sz="0" w:space="0" w:color="auto"/>
            <w:right w:val="none" w:sz="0" w:space="0" w:color="auto"/>
          </w:divBdr>
        </w:div>
        <w:div w:id="518783552">
          <w:marLeft w:val="0"/>
          <w:marRight w:val="0"/>
          <w:marTop w:val="0"/>
          <w:marBottom w:val="0"/>
          <w:divBdr>
            <w:top w:val="none" w:sz="0" w:space="0" w:color="auto"/>
            <w:left w:val="none" w:sz="0" w:space="0" w:color="auto"/>
            <w:bottom w:val="none" w:sz="0" w:space="0" w:color="auto"/>
            <w:right w:val="none" w:sz="0" w:space="0" w:color="auto"/>
          </w:divBdr>
        </w:div>
        <w:div w:id="1411389654">
          <w:marLeft w:val="0"/>
          <w:marRight w:val="0"/>
          <w:marTop w:val="0"/>
          <w:marBottom w:val="0"/>
          <w:divBdr>
            <w:top w:val="none" w:sz="0" w:space="0" w:color="auto"/>
            <w:left w:val="none" w:sz="0" w:space="0" w:color="auto"/>
            <w:bottom w:val="none" w:sz="0" w:space="0" w:color="auto"/>
            <w:right w:val="none" w:sz="0" w:space="0" w:color="auto"/>
          </w:divBdr>
          <w:divsChild>
            <w:div w:id="94714173">
              <w:marLeft w:val="0"/>
              <w:marRight w:val="0"/>
              <w:marTop w:val="0"/>
              <w:marBottom w:val="0"/>
              <w:divBdr>
                <w:top w:val="none" w:sz="0" w:space="0" w:color="auto"/>
                <w:left w:val="none" w:sz="0" w:space="0" w:color="auto"/>
                <w:bottom w:val="none" w:sz="0" w:space="0" w:color="auto"/>
                <w:right w:val="none" w:sz="0" w:space="0" w:color="auto"/>
              </w:divBdr>
              <w:divsChild>
                <w:div w:id="1476945437">
                  <w:marLeft w:val="0"/>
                  <w:marRight w:val="0"/>
                  <w:marTop w:val="0"/>
                  <w:marBottom w:val="0"/>
                  <w:divBdr>
                    <w:top w:val="none" w:sz="0" w:space="0" w:color="auto"/>
                    <w:left w:val="none" w:sz="0" w:space="0" w:color="auto"/>
                    <w:bottom w:val="none" w:sz="0" w:space="0" w:color="auto"/>
                    <w:right w:val="none" w:sz="0" w:space="0" w:color="auto"/>
                  </w:divBdr>
                </w:div>
              </w:divsChild>
            </w:div>
            <w:div w:id="16682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3696">
      <w:bodyDiv w:val="1"/>
      <w:marLeft w:val="0"/>
      <w:marRight w:val="0"/>
      <w:marTop w:val="0"/>
      <w:marBottom w:val="0"/>
      <w:divBdr>
        <w:top w:val="none" w:sz="0" w:space="0" w:color="auto"/>
        <w:left w:val="none" w:sz="0" w:space="0" w:color="auto"/>
        <w:bottom w:val="none" w:sz="0" w:space="0" w:color="auto"/>
        <w:right w:val="none" w:sz="0" w:space="0" w:color="auto"/>
      </w:divBdr>
      <w:divsChild>
        <w:div w:id="1823086153">
          <w:marLeft w:val="0"/>
          <w:marRight w:val="0"/>
          <w:marTop w:val="0"/>
          <w:marBottom w:val="0"/>
          <w:divBdr>
            <w:top w:val="none" w:sz="0" w:space="0" w:color="auto"/>
            <w:left w:val="none" w:sz="0" w:space="0" w:color="auto"/>
            <w:bottom w:val="none" w:sz="0" w:space="0" w:color="auto"/>
            <w:right w:val="none" w:sz="0" w:space="0" w:color="auto"/>
          </w:divBdr>
        </w:div>
        <w:div w:id="181987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ortal.issn.org/resource/ISSN/2211-467X" TargetMode="External"/><Relationship Id="rId4" Type="http://schemas.openxmlformats.org/officeDocument/2006/relationships/settings" Target="settings.xml"/><Relationship Id="rId9" Type="http://schemas.openxmlformats.org/officeDocument/2006/relationships/hyperlink" Target="https://bulecon.enu.kz/index.php/main/issue/view/2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0B412-F17A-4B71-A0EA-955B95A0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1492</Words>
  <Characters>8511</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Нәбиева Гүлназ</dc:creator>
  <cp:lastModifiedBy>777</cp:lastModifiedBy>
  <cp:revision>9</cp:revision>
  <cp:lastPrinted>2025-04-17T09:25:00Z</cp:lastPrinted>
  <dcterms:created xsi:type="dcterms:W3CDTF">2025-05-12T15:56:00Z</dcterms:created>
  <dcterms:modified xsi:type="dcterms:W3CDTF">2025-05-23T16:06:00Z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5e048a96db2478c098fe00d7ab0242efdc2e8bd3a10ebe8ec7432e0794137f8e</vt:lpwstr>
  </property>
</Properties>
</file>